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92" w:rsidRPr="00F949A4" w:rsidRDefault="00E57492" w:rsidP="00B035E2">
      <w:pPr>
        <w:spacing w:after="0" w:line="360" w:lineRule="auto"/>
        <w:ind w:left="0" w:right="-1" w:firstLine="709"/>
        <w:jc w:val="center"/>
        <w:rPr>
          <w:szCs w:val="24"/>
        </w:rPr>
      </w:pPr>
      <w:r w:rsidRPr="00F949A4">
        <w:rPr>
          <w:szCs w:val="24"/>
        </w:rPr>
        <w:t xml:space="preserve">Министерство науки и высшего образования Российской Федерации федеральное государственное бюджетное образовательное учреждение высшего образования </w:t>
      </w:r>
    </w:p>
    <w:p w:rsidR="00E57492" w:rsidRPr="00F949A4" w:rsidRDefault="00E57492" w:rsidP="00B035E2">
      <w:pPr>
        <w:spacing w:after="0" w:line="360" w:lineRule="auto"/>
        <w:ind w:left="0" w:right="-1" w:firstLine="709"/>
        <w:jc w:val="center"/>
        <w:rPr>
          <w:szCs w:val="24"/>
        </w:rPr>
      </w:pPr>
      <w:r w:rsidRPr="00F949A4">
        <w:rPr>
          <w:b/>
          <w:szCs w:val="24"/>
        </w:rPr>
        <w:t>«САНКТ-ПЕТЕРБУРГСКИЙ ГОСУДАРСТВЕННЫЙ УНИВЕРСИТЕТ</w:t>
      </w:r>
    </w:p>
    <w:p w:rsidR="00E57492" w:rsidRPr="00F949A4" w:rsidRDefault="00E57492" w:rsidP="00B035E2">
      <w:pPr>
        <w:spacing w:after="0" w:line="360" w:lineRule="auto"/>
        <w:ind w:left="0" w:right="-1" w:firstLine="709"/>
        <w:jc w:val="center"/>
        <w:rPr>
          <w:szCs w:val="24"/>
        </w:rPr>
      </w:pPr>
      <w:r w:rsidRPr="00F949A4">
        <w:rPr>
          <w:b/>
          <w:szCs w:val="24"/>
        </w:rPr>
        <w:t>ПРОМЫШЛЕННЫХ ТЕХНОЛОГИЙ И ДИЗАЙНА»</w:t>
      </w:r>
    </w:p>
    <w:p w:rsidR="00D5013C" w:rsidRDefault="00D5013C" w:rsidP="00B035E2">
      <w:pPr>
        <w:spacing w:after="0" w:line="360" w:lineRule="auto"/>
        <w:ind w:left="0" w:right="-1" w:firstLine="709"/>
        <w:jc w:val="center"/>
        <w:rPr>
          <w:b/>
          <w:szCs w:val="24"/>
        </w:rPr>
      </w:pPr>
    </w:p>
    <w:p w:rsidR="00E57492" w:rsidRPr="00F949A4" w:rsidRDefault="00E57492" w:rsidP="00B035E2">
      <w:pPr>
        <w:spacing w:after="0" w:line="360" w:lineRule="auto"/>
        <w:ind w:left="0" w:right="-1" w:firstLine="709"/>
        <w:jc w:val="center"/>
        <w:rPr>
          <w:szCs w:val="24"/>
        </w:rPr>
      </w:pPr>
      <w:r w:rsidRPr="00F949A4">
        <w:rPr>
          <w:b/>
          <w:szCs w:val="24"/>
        </w:rPr>
        <w:t>РЕГЛАМЕНТ ПО НАПИСАНИЮ РЕФЕРАТА</w:t>
      </w:r>
    </w:p>
    <w:p w:rsidR="00CE6D1C" w:rsidRDefault="00E57492" w:rsidP="00B035E2">
      <w:pPr>
        <w:spacing w:after="0" w:line="360" w:lineRule="auto"/>
        <w:ind w:left="0" w:right="-1" w:firstLine="709"/>
        <w:jc w:val="center"/>
        <w:rPr>
          <w:b/>
          <w:szCs w:val="24"/>
        </w:rPr>
      </w:pPr>
      <w:r w:rsidRPr="00F949A4">
        <w:rPr>
          <w:b/>
          <w:szCs w:val="24"/>
        </w:rPr>
        <w:t>ДЛЯ КАНДИДАТСКОГО ЭКЗАМЕНА ПО СПЕЦИАЛЬНОСТИ</w:t>
      </w:r>
      <w:r w:rsidR="00D5013C">
        <w:rPr>
          <w:b/>
          <w:szCs w:val="24"/>
        </w:rPr>
        <w:t xml:space="preserve"> (ГУМАНИТАРНЫЕ НАУКИ)</w:t>
      </w:r>
    </w:p>
    <w:p w:rsidR="00E57492" w:rsidRPr="00F949A4" w:rsidRDefault="00E57492" w:rsidP="00B035E2">
      <w:pPr>
        <w:spacing w:after="0" w:line="360" w:lineRule="auto"/>
        <w:ind w:left="0" w:right="-1" w:firstLine="709"/>
        <w:rPr>
          <w:szCs w:val="24"/>
        </w:rPr>
      </w:pPr>
      <w:bookmarkStart w:id="0" w:name="_GoBack"/>
      <w:bookmarkEnd w:id="0"/>
    </w:p>
    <w:p w:rsidR="00E57492" w:rsidRPr="00F949A4" w:rsidRDefault="00E57492" w:rsidP="00B035E2">
      <w:pPr>
        <w:spacing w:after="0" w:line="360" w:lineRule="auto"/>
        <w:ind w:left="0" w:right="-1" w:firstLine="709"/>
        <w:rPr>
          <w:szCs w:val="24"/>
        </w:rPr>
      </w:pPr>
      <w:r w:rsidRPr="00F949A4">
        <w:rPr>
          <w:szCs w:val="24"/>
        </w:rPr>
        <w:t>Реферат для кандидатского экзамена по специальности – это краткий систематический и последовательный обзор проведенной работы по теме научного исследования за предшествующий период обучения, который строится по принципу автореферата, включает общую характеристику исследования, цель, задачи и т. д., выводы по разделам диссертационного исследования и список основной использованной литературы (до 24 наименований). Для аспирантов написание реферата является важным навыком, который способствует развитию аналитического мышления, умения выделять, аккумулировать, анализировать, систематизировать, интерпретировать и обобщать информацию, а также формулировать собственные выводы.</w:t>
      </w:r>
    </w:p>
    <w:p w:rsidR="00E57492" w:rsidRPr="00F949A4" w:rsidRDefault="00E57492" w:rsidP="00B035E2">
      <w:pPr>
        <w:spacing w:after="0" w:line="360" w:lineRule="auto"/>
        <w:ind w:left="0" w:right="-1" w:firstLine="709"/>
        <w:rPr>
          <w:szCs w:val="24"/>
        </w:rPr>
      </w:pPr>
      <w:r w:rsidRPr="00F949A4">
        <w:rPr>
          <w:szCs w:val="24"/>
        </w:rPr>
        <w:t xml:space="preserve">Реферат не содержит развернутые доказательства, сравнения, рассуждения и оценки, а также субъективные взгляды на излагаемый вопрос. Мысли и цитаты других авторов должны иметь ссылки на источник. Аспирант резюмирует основные научные положения изученного материала и дает им аналитическую оценку. </w:t>
      </w:r>
    </w:p>
    <w:p w:rsidR="00E57492" w:rsidRPr="00F949A4" w:rsidRDefault="00E57492" w:rsidP="00B035E2">
      <w:pPr>
        <w:spacing w:after="0" w:line="360" w:lineRule="auto"/>
        <w:ind w:left="0" w:right="-1" w:firstLine="709"/>
        <w:rPr>
          <w:szCs w:val="24"/>
        </w:rPr>
      </w:pPr>
      <w:r w:rsidRPr="00F949A4">
        <w:rPr>
          <w:szCs w:val="24"/>
        </w:rPr>
        <w:t>Данные требования регламентируются ГОСТ 7.32-2001 «Отчет о научно-исследовательской работе. Структура и правила оформления».</w:t>
      </w:r>
      <w:r w:rsidRPr="00F949A4">
        <w:rPr>
          <w:rFonts w:eastAsia="Calibri"/>
          <w:szCs w:val="24"/>
        </w:rPr>
        <w:t xml:space="preserve"> </w:t>
      </w:r>
      <w:r w:rsidRPr="00F949A4">
        <w:rPr>
          <w:szCs w:val="24"/>
        </w:rPr>
        <w:t>При оформлении списка следует руководствоваться нормами ГОСТ Р 7.1-2003 «Библиографическая запись. Библиографическое описание»; ГОСТ Р 7.0.5-2008 «Система стандартов по информации, библиотечному и издательскому делу. Библиографическая ссылка. Общие требования и правила составления»; ГОСТ Р 7.0.100-2018 «Библиографическая запись. Библиографическое описание. Общие требования и правила составления»; ГОСТ Р 7.0.12-2011 «Библиографическая запись. Сокращение слов и словосочетаний на русском языке»; ГОСТ Р 7.11-2004 «Библиографическая запись. Сокращение слов и словосочетаний на иностранных европейских языках»; ГОСТ Р 7.0.108-2022 «Библиографические ссылки на электронные документы, размещенные в информационно-телекоммуникационных сетях».</w:t>
      </w:r>
    </w:p>
    <w:p w:rsidR="00E57492" w:rsidRPr="00F949A4" w:rsidRDefault="00E57492" w:rsidP="00B035E2">
      <w:pPr>
        <w:spacing w:after="0" w:line="360" w:lineRule="auto"/>
        <w:ind w:left="0" w:right="-1" w:firstLine="709"/>
        <w:rPr>
          <w:color w:val="auto"/>
          <w:szCs w:val="24"/>
          <w:u w:val="single"/>
        </w:rPr>
      </w:pPr>
      <w:r w:rsidRPr="00F949A4">
        <w:rPr>
          <w:color w:val="auto"/>
          <w:szCs w:val="24"/>
        </w:rPr>
        <w:lastRenderedPageBreak/>
        <w:t xml:space="preserve">Положительная оценка по </w:t>
      </w:r>
      <w:r w:rsidRPr="00F949A4">
        <w:rPr>
          <w:color w:val="auto"/>
          <w:szCs w:val="24"/>
          <w:u w:val="single"/>
        </w:rPr>
        <w:t xml:space="preserve">реферату является обязательным условием допуска аспиранта </w:t>
      </w:r>
      <w:r w:rsidR="00372E30">
        <w:rPr>
          <w:color w:val="auto"/>
          <w:szCs w:val="24"/>
          <w:u w:val="single"/>
        </w:rPr>
        <w:t xml:space="preserve">к </w:t>
      </w:r>
      <w:r w:rsidRPr="00F949A4">
        <w:rPr>
          <w:color w:val="auto"/>
          <w:szCs w:val="24"/>
          <w:u w:val="single"/>
        </w:rPr>
        <w:t>кандидатско</w:t>
      </w:r>
      <w:r w:rsidR="00372E30">
        <w:rPr>
          <w:color w:val="auto"/>
          <w:szCs w:val="24"/>
          <w:u w:val="single"/>
        </w:rPr>
        <w:t>му</w:t>
      </w:r>
      <w:r w:rsidRPr="00F949A4">
        <w:rPr>
          <w:color w:val="auto"/>
          <w:szCs w:val="24"/>
          <w:u w:val="single"/>
        </w:rPr>
        <w:t xml:space="preserve"> экзамен</w:t>
      </w:r>
      <w:r w:rsidR="00372E30">
        <w:rPr>
          <w:color w:val="auto"/>
          <w:szCs w:val="24"/>
          <w:u w:val="single"/>
        </w:rPr>
        <w:t>у</w:t>
      </w:r>
      <w:r w:rsidRPr="00F949A4">
        <w:rPr>
          <w:color w:val="auto"/>
          <w:szCs w:val="24"/>
          <w:u w:val="single"/>
        </w:rPr>
        <w:t xml:space="preserve"> по специальности. Реферат сдается на кафедру вместе с рецензией научного руководителя до 15 апреля </w:t>
      </w:r>
      <w:r w:rsidR="00372E30">
        <w:rPr>
          <w:color w:val="auto"/>
          <w:szCs w:val="24"/>
          <w:u w:val="single"/>
        </w:rPr>
        <w:t xml:space="preserve">текущего </w:t>
      </w:r>
      <w:r w:rsidRPr="00F949A4">
        <w:rPr>
          <w:color w:val="auto"/>
          <w:szCs w:val="24"/>
          <w:u w:val="single"/>
        </w:rPr>
        <w:t>учебного года.</w:t>
      </w:r>
    </w:p>
    <w:p w:rsidR="00CA683A" w:rsidRDefault="00CA683A" w:rsidP="00B035E2">
      <w:pPr>
        <w:spacing w:after="0" w:line="360" w:lineRule="auto"/>
        <w:ind w:left="0" w:right="-1" w:firstLine="709"/>
        <w:rPr>
          <w:b/>
          <w:bCs/>
          <w:szCs w:val="24"/>
        </w:rPr>
      </w:pPr>
    </w:p>
    <w:p w:rsidR="00E57492" w:rsidRPr="00F949A4" w:rsidRDefault="00E57492" w:rsidP="00B035E2">
      <w:pPr>
        <w:spacing w:after="0" w:line="360" w:lineRule="auto"/>
        <w:ind w:left="0" w:right="-1" w:firstLine="709"/>
        <w:rPr>
          <w:b/>
          <w:bCs/>
          <w:color w:val="auto"/>
          <w:szCs w:val="24"/>
        </w:rPr>
      </w:pPr>
      <w:r w:rsidRPr="00F949A4">
        <w:rPr>
          <w:b/>
          <w:bCs/>
          <w:szCs w:val="24"/>
        </w:rPr>
        <w:t>1. Этапы работы над рефератом</w:t>
      </w:r>
    </w:p>
    <w:p w:rsidR="00E57492" w:rsidRPr="00F949A4" w:rsidRDefault="00E57492" w:rsidP="00B035E2">
      <w:pPr>
        <w:spacing w:after="0" w:line="360" w:lineRule="auto"/>
        <w:ind w:left="0" w:right="-1" w:firstLine="709"/>
        <w:rPr>
          <w:szCs w:val="24"/>
        </w:rPr>
      </w:pPr>
      <w:r w:rsidRPr="00F949A4">
        <w:rPr>
          <w:szCs w:val="24"/>
        </w:rPr>
        <w:t xml:space="preserve">1. Сформулируйте </w:t>
      </w:r>
      <w:r w:rsidR="00372E30">
        <w:rPr>
          <w:szCs w:val="24"/>
        </w:rPr>
        <w:t xml:space="preserve">и обоснуйте </w:t>
      </w:r>
      <w:r w:rsidRPr="00F949A4">
        <w:rPr>
          <w:szCs w:val="24"/>
        </w:rPr>
        <w:t>тему исследования</w:t>
      </w:r>
      <w:r w:rsidR="00372E30">
        <w:rPr>
          <w:szCs w:val="24"/>
        </w:rPr>
        <w:t xml:space="preserve">, </w:t>
      </w:r>
      <w:r w:rsidRPr="00F949A4">
        <w:rPr>
          <w:szCs w:val="24"/>
        </w:rPr>
        <w:t>определите цель, согласуйте тему с научным руководителем.</w:t>
      </w:r>
    </w:p>
    <w:p w:rsidR="00E57492" w:rsidRPr="00F949A4" w:rsidRDefault="00E57492" w:rsidP="00B035E2">
      <w:pPr>
        <w:spacing w:after="0" w:line="360" w:lineRule="auto"/>
        <w:ind w:left="0" w:right="-1" w:firstLine="709"/>
        <w:rPr>
          <w:szCs w:val="24"/>
        </w:rPr>
      </w:pPr>
      <w:r w:rsidRPr="00F949A4">
        <w:rPr>
          <w:szCs w:val="24"/>
        </w:rPr>
        <w:t>2. Составьте план</w:t>
      </w:r>
      <w:r w:rsidR="00372E30">
        <w:rPr>
          <w:szCs w:val="24"/>
        </w:rPr>
        <w:t xml:space="preserve"> реферата.</w:t>
      </w:r>
    </w:p>
    <w:p w:rsidR="00F949A4" w:rsidRPr="00F949A4" w:rsidRDefault="00E57492" w:rsidP="00B035E2">
      <w:pPr>
        <w:spacing w:after="0" w:line="360" w:lineRule="auto"/>
        <w:ind w:left="0" w:right="-1" w:firstLine="709"/>
        <w:rPr>
          <w:szCs w:val="24"/>
        </w:rPr>
      </w:pPr>
      <w:r w:rsidRPr="00F949A4">
        <w:rPr>
          <w:szCs w:val="24"/>
        </w:rPr>
        <w:t>3. Изучите примеры авторефератов кандидатских диссертаций за последние 3 года по Вашей научной специальности</w:t>
      </w:r>
      <w:r w:rsidR="00CE6D1C">
        <w:rPr>
          <w:szCs w:val="24"/>
        </w:rPr>
        <w:t xml:space="preserve"> (</w:t>
      </w:r>
      <w:r w:rsidR="00CE6D1C">
        <w:rPr>
          <w:szCs w:val="24"/>
          <w:lang w:val="en-US"/>
        </w:rPr>
        <w:t>rsl</w:t>
      </w:r>
      <w:r w:rsidR="00CE6D1C" w:rsidRPr="00CE6D1C">
        <w:rPr>
          <w:szCs w:val="24"/>
        </w:rPr>
        <w:t>.</w:t>
      </w:r>
      <w:r w:rsidR="00CE6D1C">
        <w:rPr>
          <w:szCs w:val="24"/>
          <w:lang w:val="en-US"/>
        </w:rPr>
        <w:t>ru</w:t>
      </w:r>
      <w:r w:rsidR="00CE6D1C">
        <w:rPr>
          <w:szCs w:val="24"/>
        </w:rPr>
        <w:t>)</w:t>
      </w:r>
      <w:r w:rsidRPr="00F949A4">
        <w:rPr>
          <w:szCs w:val="24"/>
        </w:rPr>
        <w:t>.</w:t>
      </w:r>
    </w:p>
    <w:p w:rsidR="00F949A4" w:rsidRPr="00F949A4" w:rsidRDefault="00F949A4" w:rsidP="00B035E2">
      <w:pPr>
        <w:spacing w:after="0" w:line="360" w:lineRule="auto"/>
        <w:ind w:left="0" w:right="-1" w:firstLine="709"/>
        <w:rPr>
          <w:szCs w:val="24"/>
        </w:rPr>
      </w:pPr>
      <w:r w:rsidRPr="00F949A4">
        <w:rPr>
          <w:szCs w:val="24"/>
        </w:rPr>
        <w:t xml:space="preserve">3. </w:t>
      </w:r>
      <w:r w:rsidR="00E57492" w:rsidRPr="00F949A4">
        <w:rPr>
          <w:szCs w:val="24"/>
        </w:rPr>
        <w:t>Оформите реферат в соответствии с требованиями.</w:t>
      </w:r>
    </w:p>
    <w:p w:rsidR="00F949A4" w:rsidRPr="00F949A4" w:rsidRDefault="00F949A4" w:rsidP="00B035E2">
      <w:pPr>
        <w:spacing w:after="0" w:line="360" w:lineRule="auto"/>
        <w:ind w:left="0" w:right="-1" w:firstLine="709"/>
        <w:rPr>
          <w:szCs w:val="24"/>
        </w:rPr>
      </w:pPr>
      <w:r w:rsidRPr="00F949A4">
        <w:rPr>
          <w:szCs w:val="24"/>
        </w:rPr>
        <w:t xml:space="preserve">4. </w:t>
      </w:r>
      <w:r w:rsidR="00E57492" w:rsidRPr="00F949A4">
        <w:rPr>
          <w:szCs w:val="24"/>
        </w:rPr>
        <w:t xml:space="preserve">Сдайте реферат на проверку </w:t>
      </w:r>
      <w:r w:rsidRPr="00F949A4">
        <w:rPr>
          <w:szCs w:val="24"/>
        </w:rPr>
        <w:t>научному руководителю.</w:t>
      </w:r>
    </w:p>
    <w:p w:rsidR="00E57492" w:rsidRPr="00F949A4" w:rsidRDefault="00F949A4" w:rsidP="00B035E2">
      <w:pPr>
        <w:spacing w:after="0" w:line="360" w:lineRule="auto"/>
        <w:ind w:left="0" w:right="-1" w:firstLine="709"/>
        <w:rPr>
          <w:szCs w:val="24"/>
        </w:rPr>
      </w:pPr>
      <w:r w:rsidRPr="00F949A4">
        <w:rPr>
          <w:szCs w:val="24"/>
        </w:rPr>
        <w:t xml:space="preserve">5. Доработайте </w:t>
      </w:r>
      <w:r w:rsidR="00372E30">
        <w:rPr>
          <w:szCs w:val="24"/>
        </w:rPr>
        <w:t xml:space="preserve">текст </w:t>
      </w:r>
      <w:r w:rsidRPr="00F949A4">
        <w:rPr>
          <w:szCs w:val="24"/>
        </w:rPr>
        <w:t xml:space="preserve">в соответствии с замечаниями и рекомендациями, </w:t>
      </w:r>
      <w:r w:rsidR="00E57492" w:rsidRPr="00F949A4">
        <w:rPr>
          <w:szCs w:val="24"/>
        </w:rPr>
        <w:t>получите подпись научного руководителя на титульном листе реферата</w:t>
      </w:r>
      <w:r w:rsidRPr="00F949A4">
        <w:rPr>
          <w:szCs w:val="24"/>
        </w:rPr>
        <w:t xml:space="preserve"> (Приложение 1)</w:t>
      </w:r>
      <w:r w:rsidR="00E57492" w:rsidRPr="00F949A4">
        <w:rPr>
          <w:szCs w:val="24"/>
        </w:rPr>
        <w:t>. Получите подписанн</w:t>
      </w:r>
      <w:r w:rsidRPr="00F949A4">
        <w:rPr>
          <w:szCs w:val="24"/>
        </w:rPr>
        <w:t>ый</w:t>
      </w:r>
      <w:r w:rsidR="00E57492" w:rsidRPr="00F949A4">
        <w:rPr>
          <w:szCs w:val="24"/>
        </w:rPr>
        <w:t xml:space="preserve"> </w:t>
      </w:r>
      <w:r w:rsidRPr="00F949A4">
        <w:rPr>
          <w:szCs w:val="24"/>
        </w:rPr>
        <w:t xml:space="preserve">отзыв </w:t>
      </w:r>
      <w:r w:rsidR="00E57492" w:rsidRPr="00F949A4">
        <w:rPr>
          <w:szCs w:val="24"/>
        </w:rPr>
        <w:t>на реферат с оценкой научного руководителя (Приложени</w:t>
      </w:r>
      <w:r w:rsidRPr="00F949A4">
        <w:rPr>
          <w:szCs w:val="24"/>
        </w:rPr>
        <w:t>е</w:t>
      </w:r>
      <w:r w:rsidR="00E57492" w:rsidRPr="00F949A4">
        <w:rPr>
          <w:szCs w:val="24"/>
        </w:rPr>
        <w:t xml:space="preserve"> 2).</w:t>
      </w:r>
    </w:p>
    <w:p w:rsidR="00F949A4" w:rsidRDefault="00F949A4" w:rsidP="00B035E2">
      <w:pPr>
        <w:spacing w:after="0" w:line="360" w:lineRule="auto"/>
        <w:ind w:left="0" w:right="-1" w:firstLine="709"/>
        <w:rPr>
          <w:b/>
          <w:bCs/>
          <w:szCs w:val="24"/>
        </w:rPr>
      </w:pPr>
      <w:r>
        <w:rPr>
          <w:b/>
          <w:bCs/>
          <w:szCs w:val="24"/>
        </w:rPr>
        <w:t xml:space="preserve">2. </w:t>
      </w:r>
      <w:r w:rsidRPr="00F949A4">
        <w:rPr>
          <w:b/>
          <w:bCs/>
          <w:szCs w:val="24"/>
        </w:rPr>
        <w:t>Структура реферата</w:t>
      </w:r>
    </w:p>
    <w:p w:rsidR="00F949A4" w:rsidRPr="00F949A4" w:rsidRDefault="00F949A4" w:rsidP="00B035E2">
      <w:pPr>
        <w:spacing w:after="0" w:line="360" w:lineRule="auto"/>
        <w:ind w:left="0" w:right="-1" w:firstLine="709"/>
        <w:rPr>
          <w:b/>
          <w:bCs/>
          <w:szCs w:val="24"/>
        </w:rPr>
      </w:pPr>
      <w:r>
        <w:rPr>
          <w:b/>
          <w:bCs/>
          <w:szCs w:val="24"/>
        </w:rPr>
        <w:t>Первая часть</w:t>
      </w:r>
    </w:p>
    <w:p w:rsidR="00F949A4" w:rsidRPr="00B035E2" w:rsidRDefault="00F949A4" w:rsidP="00B035E2">
      <w:pPr>
        <w:spacing w:after="0" w:line="360" w:lineRule="auto"/>
        <w:ind w:left="0" w:right="-1" w:firstLine="709"/>
        <w:rPr>
          <w:bCs/>
          <w:snapToGrid w:val="0"/>
          <w:szCs w:val="24"/>
        </w:rPr>
      </w:pPr>
      <w:r w:rsidRPr="00B035E2">
        <w:rPr>
          <w:bCs/>
          <w:snapToGrid w:val="0"/>
          <w:szCs w:val="24"/>
        </w:rPr>
        <w:t>1. Общая характеристика темы и актуальность исследования</w:t>
      </w:r>
    </w:p>
    <w:p w:rsidR="00F949A4" w:rsidRPr="00B035E2" w:rsidRDefault="00F949A4" w:rsidP="00B035E2">
      <w:pPr>
        <w:tabs>
          <w:tab w:val="left" w:pos="1276"/>
        </w:tabs>
        <w:spacing w:after="0" w:line="360" w:lineRule="auto"/>
        <w:ind w:left="0" w:right="-1" w:firstLine="709"/>
        <w:rPr>
          <w:bCs/>
          <w:szCs w:val="24"/>
        </w:rPr>
      </w:pPr>
      <w:r w:rsidRPr="00B035E2">
        <w:rPr>
          <w:bCs/>
          <w:szCs w:val="24"/>
        </w:rPr>
        <w:t>Данная часть работы должна быть посвящена ответу на вопрос, зачем написано представленное исследование. Научная работа является актуальной, если в процессе исследования вводится в научный оборот нов</w:t>
      </w:r>
      <w:r w:rsidR="00CE6D1C">
        <w:rPr>
          <w:bCs/>
          <w:szCs w:val="24"/>
        </w:rPr>
        <w:t>ые</w:t>
      </w:r>
      <w:r w:rsidRPr="00B035E2">
        <w:rPr>
          <w:bCs/>
          <w:szCs w:val="24"/>
        </w:rPr>
        <w:t xml:space="preserve"> им</w:t>
      </w:r>
      <w:r w:rsidR="00CE6D1C">
        <w:rPr>
          <w:bCs/>
          <w:szCs w:val="24"/>
        </w:rPr>
        <w:t>ена</w:t>
      </w:r>
      <w:r w:rsidRPr="00B035E2">
        <w:rPr>
          <w:bCs/>
          <w:szCs w:val="24"/>
        </w:rPr>
        <w:t xml:space="preserve"> или произведени</w:t>
      </w:r>
      <w:r w:rsidR="00CE6D1C">
        <w:rPr>
          <w:bCs/>
          <w:szCs w:val="24"/>
        </w:rPr>
        <w:t>я</w:t>
      </w:r>
      <w:r w:rsidRPr="00B035E2">
        <w:rPr>
          <w:bCs/>
          <w:szCs w:val="24"/>
        </w:rPr>
        <w:t xml:space="preserve">; в исследовании по-новому раскрываются проблемы теории и истории </w:t>
      </w:r>
      <w:r w:rsidR="00372E30">
        <w:rPr>
          <w:bCs/>
          <w:szCs w:val="24"/>
        </w:rPr>
        <w:t xml:space="preserve">видов </w:t>
      </w:r>
      <w:r w:rsidRPr="00B035E2">
        <w:rPr>
          <w:bCs/>
          <w:szCs w:val="24"/>
        </w:rPr>
        <w:t>искусства</w:t>
      </w:r>
      <w:r w:rsidR="00372E30">
        <w:rPr>
          <w:bCs/>
          <w:szCs w:val="24"/>
        </w:rPr>
        <w:t xml:space="preserve"> и дизайна</w:t>
      </w:r>
      <w:r w:rsidRPr="00B035E2">
        <w:rPr>
          <w:bCs/>
          <w:szCs w:val="24"/>
        </w:rPr>
        <w:t>; работа основана на неопубликованных архивных материалах и т.п.</w:t>
      </w:r>
    </w:p>
    <w:p w:rsidR="00F949A4" w:rsidRPr="00B035E2" w:rsidRDefault="00F949A4" w:rsidP="00B035E2">
      <w:pPr>
        <w:tabs>
          <w:tab w:val="left" w:pos="1276"/>
        </w:tabs>
        <w:spacing w:after="0" w:line="360" w:lineRule="auto"/>
        <w:ind w:left="0" w:right="-1" w:firstLine="709"/>
        <w:rPr>
          <w:bCs/>
          <w:snapToGrid w:val="0"/>
          <w:szCs w:val="24"/>
        </w:rPr>
      </w:pPr>
      <w:r w:rsidRPr="00B035E2">
        <w:rPr>
          <w:bCs/>
          <w:snapToGrid w:val="0"/>
          <w:szCs w:val="24"/>
        </w:rPr>
        <w:t>2. Границы исследования</w:t>
      </w:r>
    </w:p>
    <w:p w:rsidR="00F949A4" w:rsidRPr="00B035E2" w:rsidRDefault="00F949A4" w:rsidP="00B035E2">
      <w:pPr>
        <w:tabs>
          <w:tab w:val="left" w:pos="1276"/>
        </w:tabs>
        <w:spacing w:after="0" w:line="360" w:lineRule="auto"/>
        <w:ind w:left="0" w:right="-1" w:firstLine="709"/>
        <w:rPr>
          <w:bCs/>
          <w:snapToGrid w:val="0"/>
          <w:szCs w:val="24"/>
        </w:rPr>
      </w:pPr>
      <w:r w:rsidRPr="00B035E2">
        <w:rPr>
          <w:bCs/>
          <w:snapToGrid w:val="0"/>
          <w:szCs w:val="24"/>
        </w:rPr>
        <w:t xml:space="preserve">В данном разделе определяются хронологические и территориальные рамки исследования. Именно такой подход позволяет углубленно рассматривать научную </w:t>
      </w:r>
      <w:r w:rsidR="00CE6D1C">
        <w:rPr>
          <w:bCs/>
          <w:snapToGrid w:val="0"/>
          <w:szCs w:val="24"/>
        </w:rPr>
        <w:t>задачу</w:t>
      </w:r>
      <w:r w:rsidRPr="00B035E2">
        <w:rPr>
          <w:bCs/>
          <w:snapToGrid w:val="0"/>
          <w:szCs w:val="24"/>
        </w:rPr>
        <w:t>, а не создавать работу обзорного характера.</w:t>
      </w:r>
    </w:p>
    <w:p w:rsidR="00F949A4" w:rsidRPr="00B035E2" w:rsidRDefault="00F949A4" w:rsidP="00B035E2">
      <w:pPr>
        <w:tabs>
          <w:tab w:val="left" w:pos="1276"/>
        </w:tabs>
        <w:spacing w:after="0" w:line="360" w:lineRule="auto"/>
        <w:ind w:left="0" w:right="-1" w:firstLine="709"/>
        <w:rPr>
          <w:bCs/>
          <w:snapToGrid w:val="0"/>
          <w:szCs w:val="24"/>
        </w:rPr>
      </w:pPr>
      <w:r w:rsidRPr="00B035E2">
        <w:rPr>
          <w:bCs/>
          <w:snapToGrid w:val="0"/>
          <w:szCs w:val="24"/>
        </w:rPr>
        <w:t>3. Объект и предмет исследования</w:t>
      </w:r>
    </w:p>
    <w:p w:rsidR="00F949A4" w:rsidRPr="00B035E2" w:rsidRDefault="00F949A4" w:rsidP="00B035E2">
      <w:pPr>
        <w:spacing w:after="0" w:line="360" w:lineRule="auto"/>
        <w:ind w:left="0" w:right="-1" w:firstLine="709"/>
        <w:rPr>
          <w:bCs/>
          <w:szCs w:val="24"/>
        </w:rPr>
      </w:pPr>
      <w:r w:rsidRPr="00B035E2">
        <w:rPr>
          <w:bCs/>
          <w:szCs w:val="24"/>
        </w:rPr>
        <w:t>Под объектом исследования понимают какую-либо сферу или область искусства, конкретный жанр изобразительного</w:t>
      </w:r>
      <w:r w:rsidR="00372E30">
        <w:rPr>
          <w:bCs/>
          <w:szCs w:val="24"/>
        </w:rPr>
        <w:t>,</w:t>
      </w:r>
      <w:r w:rsidRPr="00B035E2">
        <w:rPr>
          <w:bCs/>
          <w:szCs w:val="24"/>
        </w:rPr>
        <w:t xml:space="preserve"> прикладного искусства</w:t>
      </w:r>
      <w:r w:rsidR="00372E30">
        <w:rPr>
          <w:bCs/>
          <w:szCs w:val="24"/>
        </w:rPr>
        <w:t>, архитектуры</w:t>
      </w:r>
      <w:r w:rsidRPr="00B035E2">
        <w:rPr>
          <w:bCs/>
          <w:szCs w:val="24"/>
        </w:rPr>
        <w:t xml:space="preserve"> определенной эпохи, направление деятельности в области дизайна и т.</w:t>
      </w:r>
      <w:r w:rsidR="00CE6D1C">
        <w:rPr>
          <w:bCs/>
          <w:szCs w:val="24"/>
        </w:rPr>
        <w:t> </w:t>
      </w:r>
      <w:r w:rsidRPr="00B035E2">
        <w:rPr>
          <w:bCs/>
          <w:szCs w:val="24"/>
        </w:rPr>
        <w:t xml:space="preserve">д. </w:t>
      </w:r>
      <w:r w:rsidR="00372E30">
        <w:rPr>
          <w:bCs/>
          <w:szCs w:val="24"/>
        </w:rPr>
        <w:t xml:space="preserve">Это может </w:t>
      </w:r>
      <w:r w:rsidRPr="00B035E2">
        <w:rPr>
          <w:bCs/>
          <w:szCs w:val="24"/>
        </w:rPr>
        <w:t>быть анализ каких-либо вопросов, аспектов проблем, изучение стилистической эволюции, вопросов взаимовлияния или иных художественных процессов в истории искусства.</w:t>
      </w:r>
    </w:p>
    <w:p w:rsidR="00F949A4" w:rsidRPr="00B035E2" w:rsidRDefault="00F949A4" w:rsidP="00B035E2">
      <w:pPr>
        <w:spacing w:after="0" w:line="360" w:lineRule="auto"/>
        <w:ind w:left="0" w:right="-1" w:firstLine="709"/>
        <w:rPr>
          <w:bCs/>
          <w:szCs w:val="24"/>
        </w:rPr>
      </w:pPr>
      <w:r w:rsidRPr="00B035E2">
        <w:rPr>
          <w:bCs/>
          <w:szCs w:val="24"/>
        </w:rPr>
        <w:t xml:space="preserve">Предметом исследования в научной работе могут быть не только конкретные произведения искусства, стилистические группы объектов дизайна или локальные </w:t>
      </w:r>
      <w:r w:rsidRPr="00B035E2">
        <w:rPr>
          <w:bCs/>
          <w:szCs w:val="24"/>
        </w:rPr>
        <w:lastRenderedPageBreak/>
        <w:t>направления творчества, но также определенные теоретические ракурсы рассмотрения, принятые для каких-либо жанров художественной деятельности.</w:t>
      </w:r>
    </w:p>
    <w:p w:rsidR="00F949A4" w:rsidRPr="00B035E2" w:rsidRDefault="00F949A4" w:rsidP="00B035E2">
      <w:pPr>
        <w:tabs>
          <w:tab w:val="left" w:pos="1276"/>
        </w:tabs>
        <w:spacing w:after="0" w:line="360" w:lineRule="auto"/>
        <w:ind w:left="0" w:right="-1" w:firstLine="709"/>
        <w:rPr>
          <w:bCs/>
          <w:snapToGrid w:val="0"/>
          <w:szCs w:val="24"/>
        </w:rPr>
      </w:pPr>
      <w:r w:rsidRPr="00B035E2">
        <w:rPr>
          <w:bCs/>
          <w:snapToGrid w:val="0"/>
          <w:szCs w:val="24"/>
        </w:rPr>
        <w:t>4. Цели и задачи исследования</w:t>
      </w:r>
    </w:p>
    <w:p w:rsidR="00F949A4" w:rsidRPr="00B035E2" w:rsidRDefault="00F949A4" w:rsidP="00B035E2">
      <w:pPr>
        <w:tabs>
          <w:tab w:val="left" w:pos="1276"/>
        </w:tabs>
        <w:spacing w:after="0" w:line="360" w:lineRule="auto"/>
        <w:ind w:left="0" w:right="-1" w:firstLine="709"/>
        <w:rPr>
          <w:bCs/>
          <w:szCs w:val="24"/>
        </w:rPr>
      </w:pPr>
      <w:r w:rsidRPr="00B035E2">
        <w:rPr>
          <w:bCs/>
          <w:szCs w:val="24"/>
        </w:rPr>
        <w:t xml:space="preserve">Цель </w:t>
      </w:r>
      <w:r w:rsidR="00372E30">
        <w:rPr>
          <w:bCs/>
          <w:szCs w:val="24"/>
        </w:rPr>
        <w:t xml:space="preserve">не </w:t>
      </w:r>
      <w:r w:rsidRPr="00B035E2">
        <w:rPr>
          <w:bCs/>
          <w:szCs w:val="24"/>
        </w:rPr>
        <w:t xml:space="preserve">должна </w:t>
      </w:r>
      <w:r w:rsidR="00372E30">
        <w:rPr>
          <w:bCs/>
          <w:szCs w:val="24"/>
        </w:rPr>
        <w:t xml:space="preserve">повторять название работы, она должна </w:t>
      </w:r>
      <w:r w:rsidRPr="00B035E2">
        <w:rPr>
          <w:bCs/>
          <w:szCs w:val="24"/>
        </w:rPr>
        <w:t>быть сформулирована четко, конкретно</w:t>
      </w:r>
      <w:r w:rsidR="00372E30">
        <w:rPr>
          <w:bCs/>
          <w:szCs w:val="24"/>
        </w:rPr>
        <w:t xml:space="preserve"> и отвечать на</w:t>
      </w:r>
      <w:r w:rsidRPr="00B035E2">
        <w:rPr>
          <w:bCs/>
          <w:szCs w:val="24"/>
        </w:rPr>
        <w:t xml:space="preserve"> вопрос, зачем проводилось то или иное </w:t>
      </w:r>
      <w:r w:rsidR="00372E30">
        <w:rPr>
          <w:bCs/>
          <w:szCs w:val="24"/>
        </w:rPr>
        <w:t xml:space="preserve">научное </w:t>
      </w:r>
      <w:r w:rsidRPr="00B035E2">
        <w:rPr>
          <w:bCs/>
          <w:szCs w:val="24"/>
        </w:rPr>
        <w:t>исследование.</w:t>
      </w:r>
    </w:p>
    <w:p w:rsidR="00F949A4" w:rsidRPr="00B035E2" w:rsidRDefault="00F949A4" w:rsidP="00B035E2">
      <w:pPr>
        <w:tabs>
          <w:tab w:val="left" w:pos="1276"/>
        </w:tabs>
        <w:spacing w:after="0" w:line="360" w:lineRule="auto"/>
        <w:ind w:left="0" w:right="-1" w:firstLine="709"/>
        <w:rPr>
          <w:bCs/>
          <w:snapToGrid w:val="0"/>
          <w:szCs w:val="24"/>
        </w:rPr>
      </w:pPr>
      <w:r w:rsidRPr="00B035E2">
        <w:rPr>
          <w:bCs/>
          <w:szCs w:val="24"/>
        </w:rPr>
        <w:t xml:space="preserve">Задачи – это более частные </w:t>
      </w:r>
      <w:r w:rsidR="00CE6D1C">
        <w:rPr>
          <w:bCs/>
          <w:szCs w:val="24"/>
        </w:rPr>
        <w:t>аспекты</w:t>
      </w:r>
      <w:r w:rsidRPr="00B035E2">
        <w:rPr>
          <w:bCs/>
          <w:szCs w:val="24"/>
        </w:rPr>
        <w:t xml:space="preserve">, которые необходимо </w:t>
      </w:r>
      <w:r w:rsidR="00CE6D1C">
        <w:rPr>
          <w:bCs/>
          <w:szCs w:val="24"/>
        </w:rPr>
        <w:t>раскрыть</w:t>
      </w:r>
      <w:r w:rsidRPr="00B035E2">
        <w:rPr>
          <w:bCs/>
          <w:szCs w:val="24"/>
        </w:rPr>
        <w:t xml:space="preserve"> для реализации поставленной цели. Задачи должны строго соответствовать структуре работы. В задачи могут входить такие элементы как стилистический анализ, вопросы научной классификации, атрибуция, поиск иконографических и типовых аналогов, объяснение генезиса (происхождения), выявление круга родственных памятников, разъяснение скрытой символики (на основе литературных текстов), реконструкция утраченной композиции.</w:t>
      </w:r>
    </w:p>
    <w:p w:rsidR="00F949A4" w:rsidRPr="00B035E2" w:rsidRDefault="00F949A4" w:rsidP="00B035E2">
      <w:pPr>
        <w:tabs>
          <w:tab w:val="left" w:pos="1276"/>
        </w:tabs>
        <w:spacing w:after="0" w:line="360" w:lineRule="auto"/>
        <w:ind w:left="0" w:right="-1" w:firstLine="709"/>
        <w:rPr>
          <w:bCs/>
          <w:snapToGrid w:val="0"/>
          <w:szCs w:val="24"/>
        </w:rPr>
      </w:pPr>
      <w:r w:rsidRPr="00B035E2">
        <w:rPr>
          <w:bCs/>
          <w:snapToGrid w:val="0"/>
          <w:szCs w:val="24"/>
        </w:rPr>
        <w:t>5. Степень разработанности темы</w:t>
      </w:r>
    </w:p>
    <w:p w:rsidR="00F949A4" w:rsidRPr="00B035E2" w:rsidRDefault="00F949A4" w:rsidP="00B035E2">
      <w:pPr>
        <w:tabs>
          <w:tab w:val="left" w:pos="1276"/>
        </w:tabs>
        <w:spacing w:after="0" w:line="360" w:lineRule="auto"/>
        <w:ind w:left="0" w:right="-1" w:firstLine="709"/>
        <w:rPr>
          <w:bCs/>
          <w:szCs w:val="24"/>
        </w:rPr>
      </w:pPr>
      <w:r w:rsidRPr="00B035E2">
        <w:rPr>
          <w:bCs/>
          <w:snapToGrid w:val="0"/>
          <w:szCs w:val="24"/>
        </w:rPr>
        <w:t xml:space="preserve">В данной части необходимо кратко проанализировать, насколько изучена рассматриваемая тема. </w:t>
      </w:r>
    </w:p>
    <w:p w:rsidR="00F949A4" w:rsidRPr="00B035E2" w:rsidRDefault="00F949A4" w:rsidP="00B035E2">
      <w:pPr>
        <w:tabs>
          <w:tab w:val="left" w:pos="1276"/>
        </w:tabs>
        <w:spacing w:after="0" w:line="360" w:lineRule="auto"/>
        <w:ind w:left="0" w:right="-1" w:firstLine="709"/>
        <w:rPr>
          <w:bCs/>
          <w:snapToGrid w:val="0"/>
          <w:szCs w:val="24"/>
        </w:rPr>
      </w:pPr>
      <w:r w:rsidRPr="00B035E2">
        <w:rPr>
          <w:bCs/>
          <w:szCs w:val="24"/>
        </w:rPr>
        <w:t xml:space="preserve">6. </w:t>
      </w:r>
      <w:r w:rsidRPr="00B035E2">
        <w:rPr>
          <w:bCs/>
          <w:snapToGrid w:val="0"/>
          <w:szCs w:val="24"/>
        </w:rPr>
        <w:t>Методика исследования</w:t>
      </w:r>
    </w:p>
    <w:p w:rsidR="00F949A4" w:rsidRPr="00B035E2" w:rsidRDefault="00F949A4" w:rsidP="00B035E2">
      <w:pPr>
        <w:spacing w:after="0" w:line="360" w:lineRule="auto"/>
        <w:ind w:left="0" w:right="-1" w:firstLine="709"/>
        <w:rPr>
          <w:bCs/>
          <w:szCs w:val="24"/>
        </w:rPr>
      </w:pPr>
      <w:r w:rsidRPr="00B035E2">
        <w:rPr>
          <w:bCs/>
          <w:szCs w:val="24"/>
        </w:rPr>
        <w:t>В целом, в искусствоведении классификация методов строится по целям и предметам, необходимо различать подход источниковедческий (первичность памятника-источника) и проблемный (первичность исследовательской темы и проблематики).</w:t>
      </w:r>
    </w:p>
    <w:p w:rsidR="00F949A4" w:rsidRPr="00B035E2" w:rsidRDefault="00F949A4" w:rsidP="00B035E2">
      <w:pPr>
        <w:tabs>
          <w:tab w:val="left" w:pos="1276"/>
        </w:tabs>
        <w:spacing w:after="0" w:line="360" w:lineRule="auto"/>
        <w:ind w:left="0" w:right="-1" w:firstLine="709"/>
        <w:rPr>
          <w:bCs/>
          <w:snapToGrid w:val="0"/>
          <w:szCs w:val="24"/>
        </w:rPr>
      </w:pPr>
      <w:r w:rsidRPr="00B035E2">
        <w:rPr>
          <w:bCs/>
          <w:snapToGrid w:val="0"/>
          <w:szCs w:val="24"/>
        </w:rPr>
        <w:t>7. Новизна и практическая значимость результатов исследования.</w:t>
      </w:r>
    </w:p>
    <w:p w:rsidR="00F949A4" w:rsidRDefault="00F949A4" w:rsidP="00B035E2">
      <w:pPr>
        <w:tabs>
          <w:tab w:val="left" w:pos="1276"/>
        </w:tabs>
        <w:spacing w:after="0" w:line="360" w:lineRule="auto"/>
        <w:ind w:left="0" w:right="-1" w:firstLine="709"/>
        <w:rPr>
          <w:bCs/>
          <w:snapToGrid w:val="0"/>
          <w:szCs w:val="24"/>
        </w:rPr>
      </w:pPr>
      <w:r w:rsidRPr="00B035E2">
        <w:rPr>
          <w:bCs/>
          <w:snapToGrid w:val="0"/>
          <w:szCs w:val="24"/>
        </w:rPr>
        <w:t>В данном разделе необходимо определить, какое значение выполненная работа имеет для развития искусствоведения, какие варианты применения могут иметь результаты, полученные в процессе ее выполнения. Например, если автор вводит в научный оборот новые памятники, эта информация может быть полезна при составлении каталогов. Кроме того, результаты исследования могут быть использованы при организации выставок, для составления учебных программ и т.</w:t>
      </w:r>
      <w:r w:rsidR="00CE6D1C">
        <w:rPr>
          <w:bCs/>
          <w:snapToGrid w:val="0"/>
          <w:szCs w:val="24"/>
        </w:rPr>
        <w:t> </w:t>
      </w:r>
      <w:r w:rsidRPr="00B035E2">
        <w:rPr>
          <w:bCs/>
          <w:snapToGrid w:val="0"/>
          <w:szCs w:val="24"/>
        </w:rPr>
        <w:t>д.</w:t>
      </w:r>
    </w:p>
    <w:p w:rsidR="00262AA7" w:rsidRPr="00B035E2" w:rsidRDefault="00262AA7" w:rsidP="00B035E2">
      <w:pPr>
        <w:tabs>
          <w:tab w:val="left" w:pos="1276"/>
        </w:tabs>
        <w:spacing w:after="0" w:line="360" w:lineRule="auto"/>
        <w:ind w:left="0" w:right="-1" w:firstLine="709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Объем первой части – около 4–5 страниц (около 10000 знаков).</w:t>
      </w:r>
    </w:p>
    <w:p w:rsidR="00F949A4" w:rsidRPr="00B035E2" w:rsidRDefault="00F949A4" w:rsidP="00B035E2">
      <w:pPr>
        <w:spacing w:after="0" w:line="360" w:lineRule="auto"/>
        <w:ind w:left="0" w:right="-1" w:firstLine="709"/>
        <w:rPr>
          <w:b/>
          <w:szCs w:val="24"/>
        </w:rPr>
      </w:pPr>
      <w:r w:rsidRPr="00B035E2">
        <w:rPr>
          <w:b/>
          <w:szCs w:val="24"/>
        </w:rPr>
        <w:t>Вторая часть</w:t>
      </w:r>
    </w:p>
    <w:p w:rsidR="00F949A4" w:rsidRPr="00B035E2" w:rsidRDefault="00F949A4" w:rsidP="00B035E2">
      <w:pPr>
        <w:spacing w:after="0" w:line="360" w:lineRule="auto"/>
        <w:ind w:left="0" w:right="-1" w:firstLine="709"/>
        <w:rPr>
          <w:bCs/>
          <w:szCs w:val="24"/>
        </w:rPr>
      </w:pPr>
      <w:r w:rsidRPr="00B035E2">
        <w:rPr>
          <w:bCs/>
          <w:szCs w:val="24"/>
        </w:rPr>
        <w:t>В данной части должны быть представлены краткие результаты работы и выводы по каждому разделу исследовател</w:t>
      </w:r>
      <w:r w:rsidR="00262AA7">
        <w:rPr>
          <w:bCs/>
          <w:szCs w:val="24"/>
        </w:rPr>
        <w:t>ь</w:t>
      </w:r>
      <w:r w:rsidRPr="00B035E2">
        <w:rPr>
          <w:bCs/>
          <w:szCs w:val="24"/>
        </w:rPr>
        <w:t>ской работы. При этом важно строго соблюдать соответствие между структурой работы и поставленной целью и задачами исследования. Объем каждого раздела – 4–5 страниц (около 10000 знаков).</w:t>
      </w:r>
    </w:p>
    <w:p w:rsidR="00B035E2" w:rsidRPr="00B035E2" w:rsidRDefault="00F949A4" w:rsidP="00B035E2">
      <w:pPr>
        <w:spacing w:after="0" w:line="360" w:lineRule="auto"/>
        <w:ind w:left="0" w:right="-1" w:firstLine="709"/>
        <w:rPr>
          <w:b/>
          <w:szCs w:val="24"/>
        </w:rPr>
      </w:pPr>
      <w:r w:rsidRPr="00B035E2">
        <w:rPr>
          <w:b/>
          <w:szCs w:val="24"/>
        </w:rPr>
        <w:t>Третья часть</w:t>
      </w:r>
    </w:p>
    <w:p w:rsidR="00F949A4" w:rsidRPr="00B035E2" w:rsidRDefault="00B035E2" w:rsidP="00B035E2">
      <w:pPr>
        <w:spacing w:after="0" w:line="360" w:lineRule="auto"/>
        <w:ind w:left="0" w:right="-1" w:firstLine="709"/>
        <w:rPr>
          <w:bCs/>
          <w:szCs w:val="24"/>
        </w:rPr>
      </w:pPr>
      <w:r w:rsidRPr="00B035E2">
        <w:rPr>
          <w:bCs/>
          <w:szCs w:val="24"/>
        </w:rPr>
        <w:lastRenderedPageBreak/>
        <w:t xml:space="preserve">Третья часть </w:t>
      </w:r>
      <w:r w:rsidR="00F949A4" w:rsidRPr="00B035E2">
        <w:rPr>
          <w:bCs/>
          <w:szCs w:val="24"/>
        </w:rPr>
        <w:t xml:space="preserve">представляет собой список использованных источников и литературы. В нем приводится </w:t>
      </w:r>
      <w:r w:rsidR="00262AA7">
        <w:rPr>
          <w:bCs/>
          <w:szCs w:val="24"/>
        </w:rPr>
        <w:t xml:space="preserve">только </w:t>
      </w:r>
      <w:r w:rsidRPr="00B035E2">
        <w:rPr>
          <w:bCs/>
          <w:szCs w:val="24"/>
        </w:rPr>
        <w:t xml:space="preserve">основная </w:t>
      </w:r>
      <w:r w:rsidR="00CE6D1C">
        <w:rPr>
          <w:bCs/>
          <w:szCs w:val="24"/>
        </w:rPr>
        <w:t xml:space="preserve">актуальная (3–5 лет) </w:t>
      </w:r>
      <w:r w:rsidR="00F949A4" w:rsidRPr="00B035E2">
        <w:rPr>
          <w:bCs/>
          <w:szCs w:val="24"/>
        </w:rPr>
        <w:t>научно-исследовательская литература</w:t>
      </w:r>
      <w:r w:rsidRPr="00B035E2">
        <w:rPr>
          <w:bCs/>
          <w:szCs w:val="24"/>
        </w:rPr>
        <w:t xml:space="preserve"> (Приложение 3)</w:t>
      </w:r>
      <w:r w:rsidR="00CE6D1C">
        <w:rPr>
          <w:bCs/>
          <w:szCs w:val="24"/>
        </w:rPr>
        <w:t>, входящая в перечень РИНЦ и ВАК.</w:t>
      </w:r>
    </w:p>
    <w:p w:rsidR="00F949A4" w:rsidRPr="00F949A4" w:rsidRDefault="00B035E2" w:rsidP="00B035E2">
      <w:pPr>
        <w:spacing w:after="0" w:line="360" w:lineRule="auto"/>
        <w:ind w:left="0" w:right="-1" w:firstLine="709"/>
        <w:rPr>
          <w:b/>
          <w:bCs/>
          <w:szCs w:val="24"/>
        </w:rPr>
      </w:pPr>
      <w:r>
        <w:rPr>
          <w:b/>
          <w:bCs/>
          <w:szCs w:val="24"/>
        </w:rPr>
        <w:t xml:space="preserve">3. </w:t>
      </w:r>
      <w:r w:rsidR="00F949A4" w:rsidRPr="00F949A4">
        <w:rPr>
          <w:b/>
          <w:bCs/>
          <w:szCs w:val="24"/>
        </w:rPr>
        <w:t>Стиль изложения</w:t>
      </w:r>
    </w:p>
    <w:p w:rsidR="00F949A4" w:rsidRPr="00F949A4" w:rsidRDefault="00F949A4" w:rsidP="00B035E2">
      <w:pPr>
        <w:spacing w:after="0" w:line="360" w:lineRule="auto"/>
        <w:ind w:left="0" w:right="-1" w:firstLine="709"/>
        <w:rPr>
          <w:szCs w:val="24"/>
        </w:rPr>
      </w:pPr>
      <w:r w:rsidRPr="00F949A4">
        <w:rPr>
          <w:szCs w:val="24"/>
        </w:rPr>
        <w:t>При написании реферата рекомендуется использовать научный стиль изложения. Текст должен быть логичным, изложенным четко и ясно, основанным на фактах и доказательствах, демонстрировать тщательность и глубину проработки материала, самостоятельность анализа. Необходимо использовать научную терминологию, но избегать сложных конструкций, если они не обязательны, не использовать местоимения «я», «мы».</w:t>
      </w:r>
    </w:p>
    <w:p w:rsidR="00F949A4" w:rsidRPr="00F949A4" w:rsidRDefault="00F949A4" w:rsidP="00CE6D1C">
      <w:pPr>
        <w:spacing w:after="0" w:line="360" w:lineRule="auto"/>
        <w:ind w:left="0" w:right="-1" w:firstLine="709"/>
        <w:rPr>
          <w:szCs w:val="24"/>
        </w:rPr>
      </w:pPr>
      <w:r w:rsidRPr="00F949A4">
        <w:rPr>
          <w:szCs w:val="24"/>
        </w:rPr>
        <w:t xml:space="preserve">Характеристики стиля </w:t>
      </w:r>
      <w:r w:rsidR="00B035E2">
        <w:rPr>
          <w:szCs w:val="24"/>
        </w:rPr>
        <w:t xml:space="preserve">изложения </w:t>
      </w:r>
      <w:r w:rsidRPr="00F949A4">
        <w:rPr>
          <w:szCs w:val="24"/>
        </w:rPr>
        <w:t>реферата: объективность, краткость, целостность (содержательно-тематическая, стилевая, языковая), связность (логическая и формально</w:t>
      </w:r>
      <w:r w:rsidR="00372E30">
        <w:rPr>
          <w:szCs w:val="24"/>
        </w:rPr>
        <w:t>-</w:t>
      </w:r>
      <w:r w:rsidRPr="00F949A4">
        <w:rPr>
          <w:szCs w:val="24"/>
        </w:rPr>
        <w:t>языковая), последовательность (наличие введения, основной части и заключения, их оптимальное соотношение), завершенность (смысловая и жанрово-композиционная). Важно проверить текст на наличие неточностей, орфографических, грамматических, лексических, стилистических и пунктуационных ошибок.</w:t>
      </w:r>
    </w:p>
    <w:p w:rsidR="00F949A4" w:rsidRDefault="00B035E2" w:rsidP="00B035E2">
      <w:pPr>
        <w:spacing w:after="0" w:line="360" w:lineRule="auto"/>
        <w:ind w:left="0" w:right="-1" w:firstLine="709"/>
        <w:rPr>
          <w:szCs w:val="24"/>
        </w:rPr>
      </w:pPr>
      <w:r w:rsidRPr="00B035E2">
        <w:rPr>
          <w:szCs w:val="24"/>
        </w:rPr>
        <w:t>В реферате следует избегать цитат</w:t>
      </w:r>
      <w:r w:rsidR="00F949A4" w:rsidRPr="00B035E2">
        <w:rPr>
          <w:szCs w:val="24"/>
        </w:rPr>
        <w:t>, за исключением редких и обоснованных случаев. При этом, наличие ссылки и четкое указание источника информации обязательно.</w:t>
      </w:r>
      <w:r w:rsidRPr="00B035E2">
        <w:rPr>
          <w:szCs w:val="24"/>
        </w:rPr>
        <w:t xml:space="preserve"> </w:t>
      </w:r>
      <w:r w:rsidR="00F949A4" w:rsidRPr="00B035E2">
        <w:rPr>
          <w:szCs w:val="24"/>
        </w:rPr>
        <w:t>Цитаты необходимо заключить в кавычки, их оформление должно соответствовать всем правилами цитирования.</w:t>
      </w:r>
    </w:p>
    <w:p w:rsidR="00372E30" w:rsidRPr="00B035E2" w:rsidRDefault="00372E30" w:rsidP="00B035E2">
      <w:pPr>
        <w:spacing w:after="0" w:line="360" w:lineRule="auto"/>
        <w:ind w:left="0" w:right="-1" w:firstLine="709"/>
        <w:rPr>
          <w:szCs w:val="24"/>
        </w:rPr>
      </w:pPr>
      <w:r>
        <w:rPr>
          <w:szCs w:val="24"/>
        </w:rPr>
        <w:t>Процент оригинальности реферата должен быть от 80% и выше, по требованию научного руководителя или кафедры аспирант предоставляет соответствующую справку.</w:t>
      </w:r>
    </w:p>
    <w:p w:rsidR="00E57492" w:rsidRDefault="00E57492" w:rsidP="00B035E2">
      <w:pPr>
        <w:spacing w:after="0" w:line="360" w:lineRule="auto"/>
        <w:ind w:left="0" w:right="-1" w:firstLine="709"/>
        <w:rPr>
          <w:bCs/>
          <w:szCs w:val="24"/>
        </w:rPr>
      </w:pPr>
      <w:r w:rsidRPr="00B035E2">
        <w:rPr>
          <w:bCs/>
          <w:szCs w:val="24"/>
        </w:rPr>
        <w:t>Таблицы, рисунки, в т.ч. диаграммы и графики в текст реферата не включаются.</w:t>
      </w:r>
    </w:p>
    <w:p w:rsidR="00B035E2" w:rsidRPr="00B035E2" w:rsidRDefault="00B035E2" w:rsidP="00B035E2">
      <w:pPr>
        <w:spacing w:after="0" w:line="360" w:lineRule="auto"/>
        <w:ind w:left="0" w:right="-1" w:firstLine="709"/>
        <w:rPr>
          <w:bCs/>
          <w:szCs w:val="24"/>
        </w:rPr>
      </w:pPr>
      <w:r w:rsidRPr="00B035E2">
        <w:rPr>
          <w:szCs w:val="24"/>
        </w:rPr>
        <w:t>Заголовки составляются в утвердительной форме, не допускается использование вопросительных и восклицательных предложений.</w:t>
      </w:r>
    </w:p>
    <w:p w:rsidR="00E57492" w:rsidRPr="00B035E2" w:rsidRDefault="00B035E2" w:rsidP="00B035E2">
      <w:pPr>
        <w:spacing w:after="0" w:line="360" w:lineRule="auto"/>
        <w:ind w:left="0" w:right="-1" w:firstLine="709"/>
        <w:rPr>
          <w:b/>
          <w:bCs/>
          <w:szCs w:val="24"/>
        </w:rPr>
      </w:pPr>
      <w:r w:rsidRPr="00B035E2">
        <w:rPr>
          <w:b/>
          <w:bCs/>
          <w:szCs w:val="24"/>
        </w:rPr>
        <w:t xml:space="preserve">4. </w:t>
      </w:r>
      <w:r w:rsidR="00E57492" w:rsidRPr="00B035E2">
        <w:rPr>
          <w:b/>
          <w:bCs/>
          <w:szCs w:val="24"/>
        </w:rPr>
        <w:t>Оформление реферата</w:t>
      </w:r>
    </w:p>
    <w:p w:rsidR="00B035E2" w:rsidRPr="00B035E2" w:rsidRDefault="00B035E2" w:rsidP="00B035E2">
      <w:pPr>
        <w:spacing w:after="0" w:line="360" w:lineRule="auto"/>
        <w:ind w:left="0" w:right="-1" w:firstLine="709"/>
        <w:rPr>
          <w:szCs w:val="24"/>
        </w:rPr>
      </w:pPr>
      <w:r w:rsidRPr="00B035E2">
        <w:rPr>
          <w:szCs w:val="24"/>
        </w:rPr>
        <w:t>Общий объем – 2</w:t>
      </w:r>
      <w:r>
        <w:rPr>
          <w:szCs w:val="24"/>
        </w:rPr>
        <w:t>4</w:t>
      </w:r>
      <w:r w:rsidRPr="00B035E2">
        <w:rPr>
          <w:szCs w:val="24"/>
        </w:rPr>
        <w:t xml:space="preserve"> страниц</w:t>
      </w:r>
      <w:r>
        <w:rPr>
          <w:szCs w:val="24"/>
        </w:rPr>
        <w:t>ы</w:t>
      </w:r>
      <w:r w:rsidRPr="00B035E2">
        <w:rPr>
          <w:szCs w:val="24"/>
        </w:rPr>
        <w:t xml:space="preserve">. Титульный лист оформляется по установленному образцу (Приложение </w:t>
      </w:r>
      <w:r>
        <w:rPr>
          <w:szCs w:val="24"/>
        </w:rPr>
        <w:t>1</w:t>
      </w:r>
      <w:r w:rsidRPr="00B035E2">
        <w:rPr>
          <w:szCs w:val="24"/>
        </w:rPr>
        <w:t xml:space="preserve">). Текст </w:t>
      </w:r>
      <w:r>
        <w:rPr>
          <w:szCs w:val="24"/>
        </w:rPr>
        <w:t>должен</w:t>
      </w:r>
      <w:r w:rsidRPr="00B035E2">
        <w:rPr>
          <w:szCs w:val="24"/>
        </w:rPr>
        <w:t xml:space="preserve"> быть сброшюрован и помещен в папку</w:t>
      </w:r>
      <w:r>
        <w:rPr>
          <w:szCs w:val="24"/>
        </w:rPr>
        <w:t>-</w:t>
      </w:r>
      <w:r w:rsidRPr="00B035E2">
        <w:rPr>
          <w:szCs w:val="24"/>
        </w:rPr>
        <w:t>скоросшивател</w:t>
      </w:r>
      <w:r>
        <w:rPr>
          <w:szCs w:val="24"/>
        </w:rPr>
        <w:t>ь синего цвета</w:t>
      </w:r>
      <w:r w:rsidRPr="00B035E2">
        <w:rPr>
          <w:szCs w:val="24"/>
        </w:rPr>
        <w:t xml:space="preserve"> со стандартным креплением без прижимного или пружинного механизма.</w:t>
      </w:r>
    </w:p>
    <w:p w:rsidR="00B035E2" w:rsidRPr="00B035E2" w:rsidRDefault="00B035E2" w:rsidP="00B035E2">
      <w:pPr>
        <w:pStyle w:val="a3"/>
        <w:tabs>
          <w:tab w:val="num" w:pos="1701"/>
        </w:tabs>
        <w:spacing w:after="0" w:line="360" w:lineRule="auto"/>
        <w:ind w:left="0" w:right="-1" w:firstLine="709"/>
        <w:jc w:val="both"/>
        <w:rPr>
          <w:szCs w:val="24"/>
        </w:rPr>
      </w:pPr>
      <w:r w:rsidRPr="00B035E2">
        <w:rPr>
          <w:szCs w:val="24"/>
        </w:rPr>
        <w:t xml:space="preserve">Текст должен быть напечатан на компьютере (печать на одной стороне листа). </w:t>
      </w:r>
      <w:r>
        <w:rPr>
          <w:szCs w:val="24"/>
        </w:rPr>
        <w:t xml:space="preserve">Реферат </w:t>
      </w:r>
      <w:r w:rsidRPr="00B035E2">
        <w:rPr>
          <w:szCs w:val="24"/>
        </w:rPr>
        <w:t xml:space="preserve">должен быть подготовлен с установками размера бумаги А4 (210 х 297 мм), с полуторным междустрочным интервалом. Цвет шрифта – черный, стандартный размер шрифта – 14. Размеры полей: правое – 10 мм, левое – 20 мм, верхнее – 20 мм, нижнее – 20 мм. Выравнивание – по ширине. Отступ первой строки – 1,5 см. Нумерация – в правом </w:t>
      </w:r>
      <w:r>
        <w:rPr>
          <w:szCs w:val="24"/>
        </w:rPr>
        <w:t>нижнем</w:t>
      </w:r>
      <w:r w:rsidRPr="00B035E2">
        <w:rPr>
          <w:szCs w:val="24"/>
        </w:rPr>
        <w:t xml:space="preserve"> углу. Номер на титульном листе не ставится.</w:t>
      </w:r>
    </w:p>
    <w:p w:rsidR="00B035E2" w:rsidRPr="00B035E2" w:rsidRDefault="00B035E2" w:rsidP="00B035E2">
      <w:pPr>
        <w:pStyle w:val="a3"/>
        <w:tabs>
          <w:tab w:val="num" w:pos="1701"/>
        </w:tabs>
        <w:spacing w:after="0" w:line="360" w:lineRule="auto"/>
        <w:ind w:left="0" w:right="-1" w:firstLine="709"/>
        <w:jc w:val="both"/>
        <w:rPr>
          <w:szCs w:val="24"/>
        </w:rPr>
      </w:pPr>
      <w:r>
        <w:rPr>
          <w:szCs w:val="24"/>
        </w:rPr>
        <w:lastRenderedPageBreak/>
        <w:t xml:space="preserve">Акцентирование </w:t>
      </w:r>
      <w:r w:rsidRPr="00B035E2">
        <w:rPr>
          <w:szCs w:val="24"/>
        </w:rPr>
        <w:t xml:space="preserve">элементов текста </w:t>
      </w:r>
      <w:r>
        <w:rPr>
          <w:szCs w:val="24"/>
        </w:rPr>
        <w:t>любым способом (</w:t>
      </w:r>
      <w:r w:rsidRPr="00B035E2">
        <w:rPr>
          <w:szCs w:val="24"/>
        </w:rPr>
        <w:t>курсив</w:t>
      </w:r>
      <w:r>
        <w:rPr>
          <w:szCs w:val="24"/>
        </w:rPr>
        <w:t>ом</w:t>
      </w:r>
      <w:r w:rsidRPr="00B035E2">
        <w:rPr>
          <w:szCs w:val="24"/>
        </w:rPr>
        <w:t>, полужирны</w:t>
      </w:r>
      <w:r>
        <w:rPr>
          <w:szCs w:val="24"/>
        </w:rPr>
        <w:t>м</w:t>
      </w:r>
      <w:r w:rsidRPr="00B035E2">
        <w:rPr>
          <w:szCs w:val="24"/>
        </w:rPr>
        <w:t xml:space="preserve"> курсив</w:t>
      </w:r>
      <w:r>
        <w:rPr>
          <w:szCs w:val="24"/>
        </w:rPr>
        <w:t xml:space="preserve">ом, подчеркиванием и т. д.) не </w:t>
      </w:r>
      <w:r w:rsidRPr="00B035E2">
        <w:rPr>
          <w:szCs w:val="24"/>
        </w:rPr>
        <w:t>разрешается</w:t>
      </w:r>
      <w:r>
        <w:rPr>
          <w:szCs w:val="24"/>
        </w:rPr>
        <w:t>.</w:t>
      </w:r>
      <w:r w:rsidRPr="00B035E2">
        <w:rPr>
          <w:szCs w:val="24"/>
        </w:rPr>
        <w:t xml:space="preserve"> При использовании в тексте кавычек используются так называемые типографские кавычки («»). Тире обозначается символом </w:t>
      </w:r>
      <w:r>
        <w:rPr>
          <w:szCs w:val="24"/>
        </w:rPr>
        <w:t>–</w:t>
      </w:r>
      <w:r w:rsidRPr="00B035E2">
        <w:rPr>
          <w:szCs w:val="24"/>
        </w:rPr>
        <w:t xml:space="preserve"> (длинное тире); дефис - (минус); между цифрами ставится тире – без пробелов. Между словами, которые не должны ни при каких обстоятельствах оторваться друг от друга (например: 1245 г., </w:t>
      </w:r>
      <w:r w:rsidRPr="00B035E2">
        <w:rPr>
          <w:szCs w:val="24"/>
          <w:lang w:val="en-US"/>
        </w:rPr>
        <w:t>XV </w:t>
      </w:r>
      <w:r w:rsidRPr="00B035E2">
        <w:rPr>
          <w:szCs w:val="24"/>
        </w:rPr>
        <w:t>в., И.</w:t>
      </w:r>
      <w:r>
        <w:rPr>
          <w:szCs w:val="24"/>
        </w:rPr>
        <w:t> </w:t>
      </w:r>
      <w:r w:rsidRPr="00B035E2">
        <w:rPr>
          <w:szCs w:val="24"/>
        </w:rPr>
        <w:t>И. Баженов), ставится не простой (</w:t>
      </w:r>
      <w:r w:rsidRPr="00B035E2">
        <w:rPr>
          <w:szCs w:val="24"/>
          <w:lang w:val="en-US"/>
        </w:rPr>
        <w:t>Space</w:t>
      </w:r>
      <w:r w:rsidRPr="00B035E2">
        <w:rPr>
          <w:szCs w:val="24"/>
        </w:rPr>
        <w:t xml:space="preserve">), а </w:t>
      </w:r>
      <w:r w:rsidRPr="00B035E2">
        <w:rPr>
          <w:iCs/>
          <w:szCs w:val="24"/>
        </w:rPr>
        <w:t>неразрывный</w:t>
      </w:r>
      <w:r w:rsidRPr="00B035E2">
        <w:rPr>
          <w:szCs w:val="24"/>
        </w:rPr>
        <w:t xml:space="preserve"> пробел (</w:t>
      </w:r>
      <w:r w:rsidRPr="00B035E2">
        <w:rPr>
          <w:szCs w:val="24"/>
          <w:lang w:val="en-US"/>
        </w:rPr>
        <w:t>Control</w:t>
      </w:r>
      <w:r w:rsidRPr="00B035E2">
        <w:rPr>
          <w:szCs w:val="24"/>
        </w:rPr>
        <w:t xml:space="preserve">+ </w:t>
      </w:r>
      <w:r w:rsidRPr="00B035E2">
        <w:rPr>
          <w:szCs w:val="24"/>
          <w:lang w:val="en-US"/>
        </w:rPr>
        <w:t>Shift</w:t>
      </w:r>
      <w:r w:rsidRPr="00B035E2">
        <w:rPr>
          <w:szCs w:val="24"/>
        </w:rPr>
        <w:t xml:space="preserve">+ </w:t>
      </w:r>
      <w:r w:rsidRPr="00B035E2">
        <w:rPr>
          <w:szCs w:val="24"/>
          <w:lang w:val="en-US"/>
        </w:rPr>
        <w:t>Space</w:t>
      </w:r>
      <w:r w:rsidRPr="00B035E2">
        <w:rPr>
          <w:szCs w:val="24"/>
        </w:rPr>
        <w:t>).</w:t>
      </w:r>
    </w:p>
    <w:p w:rsidR="00B035E2" w:rsidRPr="00B035E2" w:rsidRDefault="00B035E2" w:rsidP="00B035E2">
      <w:pPr>
        <w:pStyle w:val="---"/>
        <w:spacing w:after="0" w:line="360" w:lineRule="auto"/>
        <w:ind w:right="-1" w:firstLine="709"/>
        <w:jc w:val="both"/>
        <w:rPr>
          <w:szCs w:val="24"/>
        </w:rPr>
      </w:pPr>
      <w:r w:rsidRPr="00B035E2">
        <w:rPr>
          <w:szCs w:val="24"/>
        </w:rPr>
        <w:t>В обозначении дат применяются следующие сокращения:</w:t>
      </w:r>
    </w:p>
    <w:p w:rsidR="00B035E2" w:rsidRPr="00B035E2" w:rsidRDefault="00B035E2" w:rsidP="00B035E2">
      <w:pPr>
        <w:pStyle w:val="---"/>
        <w:spacing w:after="0" w:line="360" w:lineRule="auto"/>
        <w:ind w:right="-1" w:firstLine="709"/>
        <w:rPr>
          <w:szCs w:val="24"/>
        </w:rPr>
      </w:pPr>
      <w:r w:rsidRPr="00B035E2">
        <w:rPr>
          <w:szCs w:val="24"/>
          <w:lang w:val="en-US"/>
        </w:rPr>
        <w:t>IV</w:t>
      </w:r>
      <w:r w:rsidRPr="00B035E2">
        <w:rPr>
          <w:szCs w:val="24"/>
        </w:rPr>
        <w:t xml:space="preserve"> в.</w:t>
      </w:r>
    </w:p>
    <w:p w:rsidR="00B035E2" w:rsidRPr="00B035E2" w:rsidRDefault="00B035E2" w:rsidP="00B035E2">
      <w:pPr>
        <w:pStyle w:val="---"/>
        <w:spacing w:after="0" w:line="360" w:lineRule="auto"/>
        <w:ind w:right="-1" w:firstLine="709"/>
        <w:rPr>
          <w:szCs w:val="24"/>
        </w:rPr>
      </w:pPr>
      <w:r w:rsidRPr="00B035E2">
        <w:rPr>
          <w:szCs w:val="24"/>
          <w:lang w:val="en-US"/>
        </w:rPr>
        <w:t>III</w:t>
      </w:r>
      <w:r w:rsidRPr="00B035E2">
        <w:rPr>
          <w:szCs w:val="24"/>
        </w:rPr>
        <w:t>–</w:t>
      </w:r>
      <w:r w:rsidRPr="00B035E2">
        <w:rPr>
          <w:szCs w:val="24"/>
          <w:lang w:val="en-US"/>
        </w:rPr>
        <w:t>IV</w:t>
      </w:r>
      <w:r w:rsidRPr="00B035E2">
        <w:rPr>
          <w:szCs w:val="24"/>
        </w:rPr>
        <w:t xml:space="preserve"> вв.</w:t>
      </w:r>
    </w:p>
    <w:p w:rsidR="00B035E2" w:rsidRPr="00B035E2" w:rsidRDefault="00B035E2" w:rsidP="00B035E2">
      <w:pPr>
        <w:pStyle w:val="---"/>
        <w:spacing w:after="0" w:line="360" w:lineRule="auto"/>
        <w:ind w:right="-1" w:firstLine="709"/>
        <w:rPr>
          <w:szCs w:val="24"/>
        </w:rPr>
      </w:pPr>
      <w:r w:rsidRPr="00B035E2">
        <w:rPr>
          <w:szCs w:val="24"/>
        </w:rPr>
        <w:t>1230 г.</w:t>
      </w:r>
    </w:p>
    <w:p w:rsidR="00B035E2" w:rsidRPr="00B035E2" w:rsidRDefault="00B035E2" w:rsidP="00B035E2">
      <w:pPr>
        <w:pStyle w:val="---"/>
        <w:spacing w:after="0" w:line="360" w:lineRule="auto"/>
        <w:ind w:right="-1" w:firstLine="709"/>
        <w:rPr>
          <w:szCs w:val="24"/>
        </w:rPr>
      </w:pPr>
      <w:r w:rsidRPr="00B035E2">
        <w:rPr>
          <w:szCs w:val="24"/>
        </w:rPr>
        <w:t>1231–1352 гг.</w:t>
      </w:r>
    </w:p>
    <w:p w:rsidR="00B035E2" w:rsidRPr="00B035E2" w:rsidRDefault="00B035E2" w:rsidP="00B035E2">
      <w:pPr>
        <w:pStyle w:val="---"/>
        <w:spacing w:after="0" w:line="360" w:lineRule="auto"/>
        <w:ind w:right="-1" w:firstLine="709"/>
        <w:rPr>
          <w:szCs w:val="24"/>
        </w:rPr>
      </w:pPr>
      <w:r w:rsidRPr="00B035E2">
        <w:rPr>
          <w:szCs w:val="24"/>
        </w:rPr>
        <w:t>ок. 370 до н. э.</w:t>
      </w:r>
    </w:p>
    <w:p w:rsidR="00B035E2" w:rsidRPr="00B035E2" w:rsidRDefault="00B035E2" w:rsidP="00B035E2">
      <w:pPr>
        <w:pStyle w:val="---"/>
        <w:spacing w:after="0" w:line="360" w:lineRule="auto"/>
        <w:ind w:right="-1" w:firstLine="709"/>
        <w:rPr>
          <w:szCs w:val="24"/>
        </w:rPr>
      </w:pPr>
      <w:r w:rsidRPr="00B035E2">
        <w:rPr>
          <w:szCs w:val="24"/>
        </w:rPr>
        <w:t>ок. 80-х гг. XIV в.</w:t>
      </w:r>
    </w:p>
    <w:p w:rsidR="00B035E2" w:rsidRPr="00B035E2" w:rsidRDefault="00B035E2" w:rsidP="00B035E2">
      <w:pPr>
        <w:pStyle w:val="---"/>
        <w:spacing w:after="0" w:line="360" w:lineRule="auto"/>
        <w:ind w:right="-1" w:firstLine="709"/>
        <w:rPr>
          <w:szCs w:val="24"/>
        </w:rPr>
      </w:pPr>
      <w:r w:rsidRPr="00B035E2">
        <w:rPr>
          <w:szCs w:val="24"/>
        </w:rPr>
        <w:t>1730-е гг.</w:t>
      </w:r>
    </w:p>
    <w:p w:rsidR="00E57492" w:rsidRPr="00F949A4" w:rsidRDefault="00E57492" w:rsidP="00B035E2">
      <w:pPr>
        <w:spacing w:after="0" w:line="360" w:lineRule="auto"/>
        <w:ind w:left="0" w:right="-1" w:firstLine="709"/>
        <w:rPr>
          <w:szCs w:val="24"/>
        </w:rPr>
      </w:pPr>
      <w:r w:rsidRPr="00F949A4">
        <w:rPr>
          <w:b/>
          <w:szCs w:val="24"/>
        </w:rPr>
        <w:t>При несоблюдении данных требований реферат не принимается, и аспирант не получает допуск к кандидатскому экзамену.</w:t>
      </w:r>
    </w:p>
    <w:p w:rsidR="00E57492" w:rsidRPr="00F949A4" w:rsidRDefault="00E57492" w:rsidP="00B035E2">
      <w:pPr>
        <w:spacing w:after="0" w:line="360" w:lineRule="auto"/>
        <w:ind w:left="0" w:right="-1" w:firstLine="709"/>
        <w:rPr>
          <w:szCs w:val="24"/>
        </w:rPr>
      </w:pPr>
      <w:r w:rsidRPr="00F949A4">
        <w:rPr>
          <w:szCs w:val="24"/>
        </w:rPr>
        <w:t>Написание реферата — это не только способ систематизации знаний, но и важный элемент научной работы. Соблюдение стандартов оформления, структуры и стиля позволит создать качественный и полезный научный текст</w:t>
      </w:r>
      <w:r w:rsidR="00410BD4">
        <w:rPr>
          <w:szCs w:val="24"/>
        </w:rPr>
        <w:t xml:space="preserve"> и в дальнейшем использовать реферат в качестве основы для написания итогового автореферата.</w:t>
      </w:r>
    </w:p>
    <w:p w:rsidR="00E57492" w:rsidRPr="00F949A4" w:rsidRDefault="00E57492" w:rsidP="00B035E2">
      <w:pPr>
        <w:spacing w:after="0" w:line="360" w:lineRule="auto"/>
        <w:ind w:left="0" w:right="-1" w:firstLine="709"/>
        <w:rPr>
          <w:szCs w:val="24"/>
        </w:rPr>
      </w:pPr>
      <w:r w:rsidRPr="00F949A4">
        <w:rPr>
          <w:szCs w:val="24"/>
        </w:rPr>
        <w:t>Следуя данн</w:t>
      </w:r>
      <w:r w:rsidR="007D266E">
        <w:rPr>
          <w:szCs w:val="24"/>
        </w:rPr>
        <w:t>ым указаниям</w:t>
      </w:r>
      <w:r w:rsidRPr="00F949A4">
        <w:rPr>
          <w:szCs w:val="24"/>
        </w:rPr>
        <w:t>, вы сможете организовать свою работу, глубже изучить материал и представить его в структурированном и логичном виде.</w:t>
      </w:r>
    </w:p>
    <w:p w:rsidR="00E57492" w:rsidRPr="00F949A4" w:rsidRDefault="00E57492" w:rsidP="00B035E2">
      <w:pPr>
        <w:spacing w:after="0" w:line="360" w:lineRule="auto"/>
        <w:ind w:left="0" w:right="-1" w:firstLine="709"/>
        <w:rPr>
          <w:szCs w:val="24"/>
        </w:rPr>
      </w:pPr>
      <w:r w:rsidRPr="00F949A4">
        <w:rPr>
          <w:szCs w:val="24"/>
        </w:rPr>
        <w:br w:type="page"/>
      </w:r>
    </w:p>
    <w:p w:rsidR="00E57492" w:rsidRPr="00F949A4" w:rsidRDefault="00E57492" w:rsidP="00B035E2">
      <w:pPr>
        <w:spacing w:after="0" w:line="360" w:lineRule="auto"/>
        <w:ind w:left="0" w:right="-1" w:firstLine="709"/>
        <w:jc w:val="right"/>
        <w:rPr>
          <w:szCs w:val="24"/>
        </w:rPr>
      </w:pPr>
      <w:r w:rsidRPr="00F949A4">
        <w:rPr>
          <w:szCs w:val="24"/>
        </w:rPr>
        <w:lastRenderedPageBreak/>
        <w:t>Приложение 1. Образец оформления титульного листа реферата</w:t>
      </w:r>
    </w:p>
    <w:p w:rsidR="00E57492" w:rsidRPr="00F949A4" w:rsidRDefault="00E57492" w:rsidP="00B035E2">
      <w:pPr>
        <w:spacing w:after="0" w:line="360" w:lineRule="auto"/>
        <w:ind w:left="0" w:right="-1" w:firstLine="709"/>
        <w:jc w:val="center"/>
        <w:rPr>
          <w:szCs w:val="24"/>
        </w:rPr>
      </w:pPr>
      <w:r w:rsidRPr="00F949A4">
        <w:rPr>
          <w:szCs w:val="24"/>
        </w:rPr>
        <w:t>Министерство науки и высшего образования Российской Федерации</w:t>
      </w:r>
    </w:p>
    <w:p w:rsidR="00E57492" w:rsidRPr="00F949A4" w:rsidRDefault="00E57492" w:rsidP="00B035E2">
      <w:pPr>
        <w:spacing w:after="0" w:line="360" w:lineRule="auto"/>
        <w:ind w:left="0" w:right="-1" w:firstLine="709"/>
        <w:jc w:val="center"/>
        <w:rPr>
          <w:szCs w:val="24"/>
        </w:rPr>
      </w:pPr>
      <w:r w:rsidRPr="00F949A4">
        <w:rPr>
          <w:szCs w:val="24"/>
        </w:rPr>
        <w:t xml:space="preserve">федеральное государственное бюджетное образовательное учреждение </w:t>
      </w:r>
    </w:p>
    <w:p w:rsidR="00E57492" w:rsidRPr="00F949A4" w:rsidRDefault="00E57492" w:rsidP="00B035E2">
      <w:pPr>
        <w:spacing w:after="0" w:line="360" w:lineRule="auto"/>
        <w:ind w:left="0" w:right="-1" w:firstLine="709"/>
        <w:jc w:val="center"/>
        <w:rPr>
          <w:szCs w:val="24"/>
        </w:rPr>
      </w:pPr>
      <w:r w:rsidRPr="00F949A4">
        <w:rPr>
          <w:szCs w:val="24"/>
        </w:rPr>
        <w:t>высшего образования</w:t>
      </w:r>
    </w:p>
    <w:p w:rsidR="00E57492" w:rsidRPr="00F949A4" w:rsidRDefault="00E57492" w:rsidP="00B035E2">
      <w:pPr>
        <w:spacing w:after="0" w:line="360" w:lineRule="auto"/>
        <w:ind w:left="0" w:right="-1" w:firstLine="709"/>
        <w:jc w:val="center"/>
        <w:rPr>
          <w:szCs w:val="24"/>
        </w:rPr>
      </w:pPr>
      <w:r w:rsidRPr="00F949A4">
        <w:rPr>
          <w:szCs w:val="24"/>
        </w:rPr>
        <w:t>«Санкт-Петербургский государственный университет промышленных технологий и дизайна»</w:t>
      </w:r>
    </w:p>
    <w:p w:rsidR="00E57492" w:rsidRPr="00F949A4" w:rsidRDefault="00E57492" w:rsidP="00B035E2">
      <w:pPr>
        <w:spacing w:after="0" w:line="360" w:lineRule="auto"/>
        <w:ind w:left="0" w:right="-1" w:firstLine="709"/>
        <w:jc w:val="center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E57492" w:rsidRPr="00F949A4" w:rsidTr="00494505">
        <w:trPr>
          <w:jc w:val="center"/>
        </w:trPr>
        <w:tc>
          <w:tcPr>
            <w:tcW w:w="9571" w:type="dxa"/>
          </w:tcPr>
          <w:p w:rsidR="00E57492" w:rsidRPr="00F949A4" w:rsidRDefault="00E57492" w:rsidP="00CE6D1C">
            <w:pPr>
              <w:spacing w:after="0" w:line="360" w:lineRule="auto"/>
              <w:ind w:left="0" w:right="-1" w:firstLine="0"/>
              <w:jc w:val="center"/>
              <w:rPr>
                <w:bCs/>
                <w:szCs w:val="24"/>
              </w:rPr>
            </w:pPr>
            <w:r w:rsidRPr="00F949A4">
              <w:rPr>
                <w:bCs/>
                <w:szCs w:val="24"/>
              </w:rPr>
              <w:t>Институт дизайна и искусств</w:t>
            </w:r>
          </w:p>
        </w:tc>
      </w:tr>
    </w:tbl>
    <w:p w:rsidR="00E57492" w:rsidRPr="00F949A4" w:rsidRDefault="00E57492" w:rsidP="00CE6D1C">
      <w:pPr>
        <w:spacing w:after="0" w:line="360" w:lineRule="auto"/>
        <w:ind w:left="0" w:right="-1" w:firstLine="0"/>
        <w:jc w:val="center"/>
        <w:rPr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798"/>
        <w:gridCol w:w="6733"/>
      </w:tblGrid>
      <w:tr w:rsidR="00E57492" w:rsidRPr="00F949A4" w:rsidTr="00494505">
        <w:trPr>
          <w:trHeight w:val="488"/>
        </w:trPr>
        <w:tc>
          <w:tcPr>
            <w:tcW w:w="2836" w:type="dxa"/>
            <w:vAlign w:val="bottom"/>
          </w:tcPr>
          <w:p w:rsidR="00E57492" w:rsidRPr="00F949A4" w:rsidRDefault="00E57492" w:rsidP="00CE6D1C">
            <w:pPr>
              <w:spacing w:after="0" w:line="360" w:lineRule="auto"/>
              <w:ind w:left="0" w:right="-1" w:firstLine="0"/>
              <w:jc w:val="right"/>
              <w:rPr>
                <w:szCs w:val="24"/>
              </w:rPr>
            </w:pPr>
            <w:r w:rsidRPr="00F949A4">
              <w:rPr>
                <w:szCs w:val="24"/>
              </w:rPr>
              <w:t>Кафедра:</w:t>
            </w:r>
          </w:p>
        </w:tc>
        <w:tc>
          <w:tcPr>
            <w:tcW w:w="6910" w:type="dxa"/>
            <w:tcBorders>
              <w:bottom w:val="single" w:sz="4" w:space="0" w:color="auto"/>
            </w:tcBorders>
            <w:vAlign w:val="bottom"/>
          </w:tcPr>
          <w:p w:rsidR="00E57492" w:rsidRPr="00F949A4" w:rsidRDefault="00E57492" w:rsidP="00CE6D1C">
            <w:pPr>
              <w:spacing w:after="0" w:line="360" w:lineRule="auto"/>
              <w:ind w:left="0" w:right="-1" w:firstLine="0"/>
              <w:rPr>
                <w:szCs w:val="24"/>
              </w:rPr>
            </w:pPr>
            <w:r w:rsidRPr="00F949A4">
              <w:rPr>
                <w:szCs w:val="24"/>
              </w:rPr>
              <w:t>Истории и теории искусства</w:t>
            </w:r>
          </w:p>
        </w:tc>
      </w:tr>
      <w:tr w:rsidR="00E57492" w:rsidRPr="00F949A4" w:rsidTr="00494505">
        <w:trPr>
          <w:trHeight w:val="488"/>
        </w:trPr>
        <w:tc>
          <w:tcPr>
            <w:tcW w:w="2836" w:type="dxa"/>
            <w:vAlign w:val="bottom"/>
          </w:tcPr>
          <w:p w:rsidR="00E57492" w:rsidRPr="00F949A4" w:rsidRDefault="00E57492" w:rsidP="00CE6D1C">
            <w:pPr>
              <w:spacing w:after="0" w:line="360" w:lineRule="auto"/>
              <w:ind w:left="0" w:right="-1" w:firstLine="0"/>
              <w:jc w:val="right"/>
              <w:rPr>
                <w:szCs w:val="24"/>
              </w:rPr>
            </w:pPr>
            <w:r w:rsidRPr="00F949A4">
              <w:rPr>
                <w:szCs w:val="24"/>
              </w:rPr>
              <w:t>Группа научных специальностей:</w:t>
            </w:r>
          </w:p>
        </w:tc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7492" w:rsidRPr="00F949A4" w:rsidRDefault="00E57492" w:rsidP="00CE6D1C">
            <w:pPr>
              <w:spacing w:after="0" w:line="360" w:lineRule="auto"/>
              <w:ind w:left="0" w:right="-1" w:firstLine="0"/>
              <w:rPr>
                <w:szCs w:val="24"/>
              </w:rPr>
            </w:pPr>
            <w:r w:rsidRPr="00F949A4">
              <w:rPr>
                <w:szCs w:val="24"/>
              </w:rPr>
              <w:t>5.10 Искусствоведение и культурология</w:t>
            </w:r>
          </w:p>
        </w:tc>
      </w:tr>
      <w:tr w:rsidR="00E57492" w:rsidRPr="00F949A4" w:rsidTr="00494505">
        <w:trPr>
          <w:trHeight w:val="488"/>
        </w:trPr>
        <w:tc>
          <w:tcPr>
            <w:tcW w:w="2836" w:type="dxa"/>
            <w:vAlign w:val="bottom"/>
          </w:tcPr>
          <w:p w:rsidR="00E57492" w:rsidRPr="00F949A4" w:rsidRDefault="00E57492" w:rsidP="00CE6D1C">
            <w:pPr>
              <w:spacing w:after="0" w:line="360" w:lineRule="auto"/>
              <w:ind w:left="0" w:right="-1" w:firstLine="0"/>
              <w:jc w:val="right"/>
              <w:rPr>
                <w:szCs w:val="24"/>
              </w:rPr>
            </w:pPr>
            <w:r w:rsidRPr="00F949A4">
              <w:rPr>
                <w:szCs w:val="24"/>
              </w:rPr>
              <w:t>Научная специальность:</w:t>
            </w:r>
          </w:p>
        </w:tc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7492" w:rsidRPr="00F949A4" w:rsidRDefault="00E57492" w:rsidP="00CE6D1C">
            <w:pPr>
              <w:spacing w:after="0" w:line="360" w:lineRule="auto"/>
              <w:ind w:left="0" w:right="-1" w:firstLine="0"/>
              <w:rPr>
                <w:szCs w:val="24"/>
              </w:rPr>
            </w:pPr>
            <w:r w:rsidRPr="00F949A4">
              <w:rPr>
                <w:szCs w:val="24"/>
                <w:u w:val="single"/>
              </w:rPr>
              <w:t>5.10.3 Виды искусства (Техническая эстетика и дизайн)</w:t>
            </w:r>
          </w:p>
        </w:tc>
      </w:tr>
    </w:tbl>
    <w:p w:rsidR="00E57492" w:rsidRPr="00F949A4" w:rsidRDefault="00E57492" w:rsidP="00CE6D1C">
      <w:pPr>
        <w:spacing w:after="0" w:line="360" w:lineRule="auto"/>
        <w:ind w:left="0" w:right="-1" w:firstLine="0"/>
        <w:rPr>
          <w:szCs w:val="24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7513"/>
      </w:tblGrid>
      <w:tr w:rsidR="00E57492" w:rsidRPr="00F949A4" w:rsidTr="00494505">
        <w:trPr>
          <w:trHeight w:val="360"/>
        </w:trPr>
        <w:tc>
          <w:tcPr>
            <w:tcW w:w="7513" w:type="dxa"/>
            <w:vAlign w:val="center"/>
          </w:tcPr>
          <w:p w:rsidR="00E57492" w:rsidRPr="00F949A4" w:rsidRDefault="00E57492" w:rsidP="00CE6D1C">
            <w:pPr>
              <w:spacing w:after="0" w:line="360" w:lineRule="auto"/>
              <w:ind w:left="0" w:right="-1" w:firstLine="0"/>
              <w:jc w:val="center"/>
              <w:rPr>
                <w:b/>
                <w:szCs w:val="24"/>
              </w:rPr>
            </w:pPr>
            <w:r w:rsidRPr="00F949A4">
              <w:rPr>
                <w:b/>
                <w:szCs w:val="24"/>
              </w:rPr>
              <w:t>РЕФЕРАТ</w:t>
            </w:r>
          </w:p>
        </w:tc>
      </w:tr>
      <w:tr w:rsidR="00E57492" w:rsidRPr="00F949A4" w:rsidTr="00494505">
        <w:trPr>
          <w:trHeight w:val="360"/>
        </w:trPr>
        <w:tc>
          <w:tcPr>
            <w:tcW w:w="7513" w:type="dxa"/>
            <w:vAlign w:val="center"/>
          </w:tcPr>
          <w:p w:rsidR="00E57492" w:rsidRPr="00F949A4" w:rsidRDefault="00E57492" w:rsidP="00CE6D1C">
            <w:pPr>
              <w:spacing w:after="0" w:line="360" w:lineRule="auto"/>
              <w:ind w:left="0" w:right="-1" w:firstLine="0"/>
              <w:jc w:val="center"/>
              <w:rPr>
                <w:szCs w:val="24"/>
              </w:rPr>
            </w:pPr>
            <w:r w:rsidRPr="00F949A4">
              <w:rPr>
                <w:szCs w:val="24"/>
              </w:rPr>
              <w:t>к кандидатскому экзамену</w:t>
            </w:r>
          </w:p>
        </w:tc>
      </w:tr>
    </w:tbl>
    <w:p w:rsidR="00E57492" w:rsidRPr="00F949A4" w:rsidRDefault="00E57492" w:rsidP="00CE6D1C">
      <w:pPr>
        <w:spacing w:after="0" w:line="360" w:lineRule="auto"/>
        <w:ind w:left="0" w:right="-1" w:firstLine="0"/>
        <w:rPr>
          <w:b/>
          <w:szCs w:val="24"/>
        </w:rPr>
      </w:pPr>
    </w:p>
    <w:p w:rsidR="00E57492" w:rsidRPr="00F949A4" w:rsidRDefault="00E57492" w:rsidP="00CE6D1C">
      <w:pPr>
        <w:spacing w:after="0" w:line="360" w:lineRule="auto"/>
        <w:ind w:left="0" w:right="-1" w:firstLine="0"/>
        <w:jc w:val="center"/>
        <w:rPr>
          <w:b/>
          <w:szCs w:val="24"/>
        </w:rPr>
      </w:pPr>
      <w:r w:rsidRPr="00F949A4">
        <w:rPr>
          <w:b/>
          <w:szCs w:val="24"/>
        </w:rPr>
        <w:t>На тему: «_______»</w:t>
      </w:r>
    </w:p>
    <w:p w:rsidR="00E57492" w:rsidRPr="00F949A4" w:rsidRDefault="00E57492" w:rsidP="00CE6D1C">
      <w:pPr>
        <w:spacing w:after="0" w:line="360" w:lineRule="auto"/>
        <w:ind w:left="0" w:right="-1" w:firstLine="0"/>
        <w:jc w:val="right"/>
        <w:rPr>
          <w:szCs w:val="24"/>
        </w:rPr>
      </w:pPr>
      <w:r w:rsidRPr="00F949A4">
        <w:rPr>
          <w:szCs w:val="24"/>
        </w:rPr>
        <w:t>Исполнитель:</w:t>
      </w:r>
    </w:p>
    <w:p w:rsidR="00E57492" w:rsidRPr="00F949A4" w:rsidRDefault="00E57492" w:rsidP="00CE6D1C">
      <w:pPr>
        <w:spacing w:after="0" w:line="360" w:lineRule="auto"/>
        <w:ind w:left="0" w:right="-1" w:firstLine="0"/>
        <w:jc w:val="right"/>
        <w:rPr>
          <w:szCs w:val="24"/>
        </w:rPr>
      </w:pPr>
      <w:r w:rsidRPr="00F949A4">
        <w:rPr>
          <w:szCs w:val="24"/>
        </w:rPr>
        <w:t>Фамилия И. О.</w:t>
      </w:r>
    </w:p>
    <w:p w:rsidR="00E57492" w:rsidRPr="00F949A4" w:rsidRDefault="00E57492" w:rsidP="00CE6D1C">
      <w:pPr>
        <w:spacing w:after="0" w:line="360" w:lineRule="auto"/>
        <w:ind w:left="0" w:right="-1" w:firstLine="0"/>
        <w:jc w:val="right"/>
        <w:rPr>
          <w:szCs w:val="24"/>
        </w:rPr>
      </w:pPr>
      <w:r w:rsidRPr="00F949A4">
        <w:rPr>
          <w:szCs w:val="24"/>
        </w:rPr>
        <w:t>Научный руководитель:</w:t>
      </w:r>
    </w:p>
    <w:p w:rsidR="00E57492" w:rsidRPr="00F949A4" w:rsidRDefault="00E57492" w:rsidP="00CE6D1C">
      <w:pPr>
        <w:spacing w:after="0" w:line="360" w:lineRule="auto"/>
        <w:ind w:left="0" w:right="-1" w:firstLine="0"/>
        <w:jc w:val="right"/>
        <w:rPr>
          <w:szCs w:val="24"/>
        </w:rPr>
      </w:pPr>
      <w:r w:rsidRPr="00F949A4">
        <w:rPr>
          <w:szCs w:val="24"/>
        </w:rPr>
        <w:t>ученая степень, звание Фамилия И. О.</w:t>
      </w:r>
    </w:p>
    <w:p w:rsidR="00E57492" w:rsidRPr="00F949A4" w:rsidRDefault="00E57492" w:rsidP="00CE6D1C">
      <w:pPr>
        <w:spacing w:after="0" w:line="360" w:lineRule="auto"/>
        <w:ind w:left="0" w:right="-1" w:firstLine="0"/>
        <w:jc w:val="right"/>
        <w:rPr>
          <w:szCs w:val="24"/>
          <w:u w:val="single"/>
        </w:rPr>
      </w:pPr>
      <w:r w:rsidRPr="00F949A4">
        <w:rPr>
          <w:szCs w:val="24"/>
        </w:rPr>
        <w:t>Оценка: «</w:t>
      </w:r>
      <w:r w:rsidRPr="00F949A4">
        <w:rPr>
          <w:szCs w:val="24"/>
          <w:u w:val="single"/>
        </w:rPr>
        <w:t>__________»</w:t>
      </w:r>
    </w:p>
    <w:p w:rsidR="00E57492" w:rsidRPr="00F949A4" w:rsidRDefault="00E57492" w:rsidP="00CE6D1C">
      <w:pPr>
        <w:spacing w:after="0" w:line="360" w:lineRule="auto"/>
        <w:ind w:left="0" w:right="-1" w:firstLine="0"/>
        <w:jc w:val="right"/>
        <w:rPr>
          <w:szCs w:val="24"/>
        </w:rPr>
      </w:pPr>
      <w:r w:rsidRPr="00F949A4">
        <w:rPr>
          <w:szCs w:val="24"/>
        </w:rPr>
        <w:t>Дата: 15.04.20__</w:t>
      </w:r>
    </w:p>
    <w:p w:rsidR="00E57492" w:rsidRPr="00F949A4" w:rsidRDefault="00E57492" w:rsidP="00CE6D1C">
      <w:pPr>
        <w:spacing w:after="0" w:line="360" w:lineRule="auto"/>
        <w:ind w:left="0" w:right="-1" w:firstLine="0"/>
        <w:jc w:val="right"/>
        <w:rPr>
          <w:szCs w:val="24"/>
        </w:rPr>
      </w:pPr>
      <w:r w:rsidRPr="00F949A4">
        <w:rPr>
          <w:szCs w:val="24"/>
        </w:rPr>
        <w:t>Подпись _________</w:t>
      </w:r>
    </w:p>
    <w:p w:rsidR="00E57492" w:rsidRPr="00F949A4" w:rsidRDefault="00E57492" w:rsidP="00CE6D1C">
      <w:pPr>
        <w:spacing w:after="0" w:line="360" w:lineRule="auto"/>
        <w:ind w:left="0" w:right="-1" w:firstLine="0"/>
        <w:rPr>
          <w:b/>
          <w:szCs w:val="24"/>
        </w:rPr>
      </w:pPr>
    </w:p>
    <w:p w:rsidR="00E57492" w:rsidRPr="00F949A4" w:rsidRDefault="00E57492" w:rsidP="00CE6D1C">
      <w:pPr>
        <w:spacing w:after="0" w:line="360" w:lineRule="auto"/>
        <w:ind w:left="0" w:right="-1" w:firstLine="0"/>
        <w:jc w:val="center"/>
        <w:rPr>
          <w:szCs w:val="24"/>
        </w:rPr>
      </w:pPr>
      <w:r w:rsidRPr="00F949A4">
        <w:rPr>
          <w:szCs w:val="24"/>
        </w:rPr>
        <w:t>Санкт-Петербург</w:t>
      </w:r>
    </w:p>
    <w:p w:rsidR="00E57492" w:rsidRPr="00F949A4" w:rsidRDefault="00E57492" w:rsidP="00CE6D1C">
      <w:pPr>
        <w:spacing w:after="0" w:line="360" w:lineRule="auto"/>
        <w:ind w:left="0" w:right="-1" w:firstLine="0"/>
        <w:jc w:val="center"/>
        <w:rPr>
          <w:szCs w:val="24"/>
        </w:rPr>
      </w:pPr>
      <w:r w:rsidRPr="00F949A4">
        <w:rPr>
          <w:szCs w:val="24"/>
        </w:rPr>
        <w:t>20</w:t>
      </w:r>
    </w:p>
    <w:p w:rsidR="00E57492" w:rsidRPr="00F949A4" w:rsidRDefault="00E57492" w:rsidP="00B035E2">
      <w:pPr>
        <w:spacing w:after="0" w:line="360" w:lineRule="auto"/>
        <w:ind w:left="0" w:right="-1" w:firstLine="709"/>
        <w:jc w:val="left"/>
        <w:rPr>
          <w:szCs w:val="24"/>
        </w:rPr>
      </w:pPr>
    </w:p>
    <w:p w:rsidR="00E57492" w:rsidRPr="00F949A4" w:rsidRDefault="00E57492" w:rsidP="00B035E2">
      <w:pPr>
        <w:spacing w:after="0" w:line="360" w:lineRule="auto"/>
        <w:ind w:left="0" w:right="-1" w:firstLine="709"/>
        <w:jc w:val="left"/>
        <w:rPr>
          <w:rFonts w:eastAsia="Calibri"/>
          <w:szCs w:val="24"/>
        </w:rPr>
      </w:pPr>
      <w:r w:rsidRPr="00F949A4">
        <w:rPr>
          <w:rFonts w:eastAsia="Calibri"/>
          <w:szCs w:val="24"/>
        </w:rPr>
        <w:br w:type="page"/>
      </w:r>
    </w:p>
    <w:p w:rsidR="00E57492" w:rsidRPr="00F949A4" w:rsidRDefault="00E57492" w:rsidP="00B035E2">
      <w:pPr>
        <w:spacing w:after="0" w:line="360" w:lineRule="auto"/>
        <w:ind w:left="0" w:right="-1" w:firstLine="709"/>
        <w:jc w:val="right"/>
        <w:rPr>
          <w:szCs w:val="24"/>
        </w:rPr>
      </w:pPr>
      <w:r w:rsidRPr="00F949A4">
        <w:rPr>
          <w:szCs w:val="24"/>
        </w:rPr>
        <w:lastRenderedPageBreak/>
        <w:t>Приложение 2. Образец оформления отзыва научного руководителя</w:t>
      </w:r>
    </w:p>
    <w:p w:rsidR="00E57492" w:rsidRPr="00F949A4" w:rsidRDefault="00E57492" w:rsidP="00CE6D1C">
      <w:pPr>
        <w:spacing w:line="360" w:lineRule="auto"/>
        <w:ind w:left="0" w:right="-1" w:firstLine="0"/>
        <w:jc w:val="center"/>
        <w:rPr>
          <w:szCs w:val="24"/>
        </w:rPr>
      </w:pPr>
      <w:r w:rsidRPr="00F949A4">
        <w:rPr>
          <w:szCs w:val="24"/>
        </w:rPr>
        <w:t>Министерство науки и высшего образования Российской Федерации</w:t>
      </w:r>
    </w:p>
    <w:p w:rsidR="00E57492" w:rsidRPr="00F949A4" w:rsidRDefault="00E57492" w:rsidP="00CE6D1C">
      <w:pPr>
        <w:spacing w:line="360" w:lineRule="auto"/>
        <w:ind w:left="0" w:right="-1" w:firstLine="0"/>
        <w:jc w:val="center"/>
        <w:rPr>
          <w:szCs w:val="24"/>
        </w:rPr>
      </w:pPr>
      <w:r w:rsidRPr="00F949A4">
        <w:rPr>
          <w:szCs w:val="24"/>
        </w:rPr>
        <w:t xml:space="preserve">федеральное государственное бюджетное образовательное учреждение </w:t>
      </w:r>
    </w:p>
    <w:p w:rsidR="00E57492" w:rsidRPr="00F949A4" w:rsidRDefault="00E57492" w:rsidP="00CE6D1C">
      <w:pPr>
        <w:spacing w:after="120" w:line="360" w:lineRule="auto"/>
        <w:ind w:left="0" w:right="-1" w:firstLine="0"/>
        <w:jc w:val="center"/>
        <w:rPr>
          <w:szCs w:val="24"/>
        </w:rPr>
      </w:pPr>
      <w:r w:rsidRPr="00F949A4">
        <w:rPr>
          <w:szCs w:val="24"/>
        </w:rPr>
        <w:t>высшего образования</w:t>
      </w:r>
    </w:p>
    <w:p w:rsidR="00E57492" w:rsidRPr="00F949A4" w:rsidRDefault="00E57492" w:rsidP="00CE6D1C">
      <w:pPr>
        <w:spacing w:line="360" w:lineRule="auto"/>
        <w:ind w:left="0" w:right="-1" w:firstLine="0"/>
        <w:jc w:val="center"/>
        <w:rPr>
          <w:szCs w:val="24"/>
        </w:rPr>
      </w:pPr>
      <w:r w:rsidRPr="00F949A4">
        <w:rPr>
          <w:szCs w:val="24"/>
        </w:rPr>
        <w:t>«Санкт-Петербургский государственный университет</w:t>
      </w:r>
    </w:p>
    <w:p w:rsidR="00E57492" w:rsidRPr="00F949A4" w:rsidRDefault="00E57492" w:rsidP="00CE6D1C">
      <w:pPr>
        <w:spacing w:line="360" w:lineRule="auto"/>
        <w:ind w:left="0" w:right="-1" w:firstLine="0"/>
        <w:jc w:val="center"/>
        <w:rPr>
          <w:szCs w:val="24"/>
        </w:rPr>
      </w:pPr>
      <w:r w:rsidRPr="00F949A4">
        <w:rPr>
          <w:szCs w:val="24"/>
        </w:rPr>
        <w:t>промышленных технологий и дизайна»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E57492" w:rsidRPr="00F949A4" w:rsidTr="00494505">
        <w:trPr>
          <w:jc w:val="center"/>
        </w:trPr>
        <w:tc>
          <w:tcPr>
            <w:tcW w:w="9571" w:type="dxa"/>
          </w:tcPr>
          <w:p w:rsidR="00E57492" w:rsidRPr="00F949A4" w:rsidRDefault="00E57492" w:rsidP="00CE6D1C">
            <w:pPr>
              <w:spacing w:after="0" w:line="360" w:lineRule="auto"/>
              <w:ind w:left="0" w:right="-1" w:firstLine="0"/>
              <w:jc w:val="center"/>
              <w:rPr>
                <w:bCs/>
                <w:szCs w:val="24"/>
              </w:rPr>
            </w:pPr>
            <w:r w:rsidRPr="00F949A4">
              <w:rPr>
                <w:bCs/>
                <w:szCs w:val="24"/>
              </w:rPr>
              <w:t>Институт дизайна и искусств</w:t>
            </w:r>
          </w:p>
        </w:tc>
      </w:tr>
    </w:tbl>
    <w:p w:rsidR="00E57492" w:rsidRPr="00F949A4" w:rsidRDefault="00E57492" w:rsidP="00CE6D1C">
      <w:pPr>
        <w:spacing w:after="0" w:line="360" w:lineRule="auto"/>
        <w:ind w:left="0" w:right="-1" w:firstLine="0"/>
        <w:rPr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798"/>
        <w:gridCol w:w="6733"/>
      </w:tblGrid>
      <w:tr w:rsidR="00E57492" w:rsidRPr="00F949A4" w:rsidTr="00494505">
        <w:trPr>
          <w:trHeight w:val="488"/>
        </w:trPr>
        <w:tc>
          <w:tcPr>
            <w:tcW w:w="2836" w:type="dxa"/>
            <w:vAlign w:val="bottom"/>
          </w:tcPr>
          <w:p w:rsidR="00E57492" w:rsidRPr="00F949A4" w:rsidRDefault="00E57492" w:rsidP="00CE6D1C">
            <w:pPr>
              <w:spacing w:after="0" w:line="360" w:lineRule="auto"/>
              <w:ind w:left="0" w:right="-1" w:firstLine="0"/>
              <w:jc w:val="right"/>
              <w:rPr>
                <w:szCs w:val="24"/>
              </w:rPr>
            </w:pPr>
            <w:r w:rsidRPr="00F949A4">
              <w:rPr>
                <w:szCs w:val="24"/>
              </w:rPr>
              <w:t>Кафедра:</w:t>
            </w:r>
          </w:p>
        </w:tc>
        <w:tc>
          <w:tcPr>
            <w:tcW w:w="6910" w:type="dxa"/>
            <w:tcBorders>
              <w:bottom w:val="single" w:sz="4" w:space="0" w:color="auto"/>
            </w:tcBorders>
            <w:vAlign w:val="bottom"/>
          </w:tcPr>
          <w:p w:rsidR="00E57492" w:rsidRPr="00F949A4" w:rsidRDefault="00E57492" w:rsidP="00CE6D1C">
            <w:pPr>
              <w:spacing w:after="0" w:line="360" w:lineRule="auto"/>
              <w:ind w:left="0" w:right="-1" w:firstLine="0"/>
              <w:rPr>
                <w:szCs w:val="24"/>
              </w:rPr>
            </w:pPr>
            <w:r w:rsidRPr="00F949A4">
              <w:rPr>
                <w:szCs w:val="24"/>
              </w:rPr>
              <w:t>Истории и теории искусства</w:t>
            </w:r>
          </w:p>
        </w:tc>
      </w:tr>
      <w:tr w:rsidR="00E57492" w:rsidRPr="00F949A4" w:rsidTr="00494505">
        <w:trPr>
          <w:trHeight w:val="488"/>
        </w:trPr>
        <w:tc>
          <w:tcPr>
            <w:tcW w:w="2836" w:type="dxa"/>
            <w:vAlign w:val="bottom"/>
          </w:tcPr>
          <w:p w:rsidR="00E57492" w:rsidRPr="00F949A4" w:rsidRDefault="00E57492" w:rsidP="00CE6D1C">
            <w:pPr>
              <w:spacing w:after="0" w:line="360" w:lineRule="auto"/>
              <w:ind w:left="0" w:right="-1" w:firstLine="0"/>
              <w:jc w:val="right"/>
              <w:rPr>
                <w:szCs w:val="24"/>
              </w:rPr>
            </w:pPr>
            <w:r w:rsidRPr="00F949A4">
              <w:rPr>
                <w:szCs w:val="24"/>
              </w:rPr>
              <w:t>Группа научных специальностей:</w:t>
            </w:r>
          </w:p>
        </w:tc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7492" w:rsidRPr="00F949A4" w:rsidRDefault="00E57492" w:rsidP="00CE6D1C">
            <w:pPr>
              <w:spacing w:after="0" w:line="360" w:lineRule="auto"/>
              <w:ind w:left="0" w:right="-1" w:firstLine="0"/>
              <w:rPr>
                <w:szCs w:val="24"/>
              </w:rPr>
            </w:pPr>
            <w:r w:rsidRPr="00F949A4">
              <w:rPr>
                <w:szCs w:val="24"/>
              </w:rPr>
              <w:t>5.10 Искусствоведение и культурология</w:t>
            </w:r>
          </w:p>
        </w:tc>
      </w:tr>
      <w:tr w:rsidR="00E57492" w:rsidRPr="00F949A4" w:rsidTr="00494505">
        <w:trPr>
          <w:trHeight w:val="488"/>
        </w:trPr>
        <w:tc>
          <w:tcPr>
            <w:tcW w:w="2836" w:type="dxa"/>
            <w:vAlign w:val="bottom"/>
          </w:tcPr>
          <w:p w:rsidR="00E57492" w:rsidRPr="00F949A4" w:rsidRDefault="00E57492" w:rsidP="00CE6D1C">
            <w:pPr>
              <w:spacing w:after="0" w:line="360" w:lineRule="auto"/>
              <w:ind w:left="0" w:right="-1" w:firstLine="0"/>
              <w:jc w:val="right"/>
              <w:rPr>
                <w:szCs w:val="24"/>
              </w:rPr>
            </w:pPr>
            <w:r w:rsidRPr="00F949A4">
              <w:rPr>
                <w:szCs w:val="24"/>
              </w:rPr>
              <w:t>Научная специальность:</w:t>
            </w:r>
          </w:p>
        </w:tc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7492" w:rsidRPr="00F949A4" w:rsidRDefault="00E57492" w:rsidP="00CE6D1C">
            <w:pPr>
              <w:spacing w:after="0" w:line="360" w:lineRule="auto"/>
              <w:ind w:left="0" w:right="-1" w:firstLine="0"/>
              <w:rPr>
                <w:szCs w:val="24"/>
              </w:rPr>
            </w:pPr>
            <w:r w:rsidRPr="00F949A4">
              <w:rPr>
                <w:szCs w:val="24"/>
                <w:u w:val="single"/>
              </w:rPr>
              <w:t>5.10.3 Виды искусства (Техническая эстетика и дизайн)</w:t>
            </w:r>
          </w:p>
        </w:tc>
      </w:tr>
    </w:tbl>
    <w:p w:rsidR="00E57492" w:rsidRPr="00F949A4" w:rsidRDefault="00E57492" w:rsidP="00CE6D1C">
      <w:pPr>
        <w:spacing w:line="360" w:lineRule="auto"/>
        <w:ind w:left="0" w:right="-1" w:firstLine="0"/>
        <w:rPr>
          <w:szCs w:val="24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7513"/>
      </w:tblGrid>
      <w:tr w:rsidR="00E57492" w:rsidRPr="00F949A4" w:rsidTr="00494505">
        <w:trPr>
          <w:trHeight w:val="360"/>
        </w:trPr>
        <w:tc>
          <w:tcPr>
            <w:tcW w:w="7513" w:type="dxa"/>
            <w:vAlign w:val="center"/>
          </w:tcPr>
          <w:p w:rsidR="00E57492" w:rsidRPr="00F949A4" w:rsidRDefault="00E57492" w:rsidP="00CE6D1C">
            <w:pPr>
              <w:spacing w:line="360" w:lineRule="auto"/>
              <w:ind w:left="0" w:right="-1" w:firstLine="0"/>
              <w:jc w:val="center"/>
              <w:rPr>
                <w:szCs w:val="24"/>
              </w:rPr>
            </w:pPr>
            <w:r w:rsidRPr="00F949A4">
              <w:rPr>
                <w:szCs w:val="24"/>
              </w:rPr>
              <w:t>ОТЗЫВ</w:t>
            </w:r>
          </w:p>
        </w:tc>
      </w:tr>
      <w:tr w:rsidR="00E57492" w:rsidRPr="00F949A4" w:rsidTr="00494505">
        <w:trPr>
          <w:trHeight w:val="360"/>
        </w:trPr>
        <w:tc>
          <w:tcPr>
            <w:tcW w:w="7513" w:type="dxa"/>
            <w:vAlign w:val="center"/>
          </w:tcPr>
          <w:p w:rsidR="00E57492" w:rsidRPr="00F949A4" w:rsidRDefault="00E57492" w:rsidP="00CE6D1C">
            <w:pPr>
              <w:spacing w:line="360" w:lineRule="auto"/>
              <w:ind w:left="0" w:right="-1" w:firstLine="0"/>
              <w:jc w:val="center"/>
              <w:rPr>
                <w:szCs w:val="24"/>
              </w:rPr>
            </w:pPr>
            <w:r w:rsidRPr="00F949A4">
              <w:rPr>
                <w:szCs w:val="24"/>
              </w:rPr>
              <w:t>научного руководителя о реферате</w:t>
            </w:r>
          </w:p>
        </w:tc>
      </w:tr>
    </w:tbl>
    <w:p w:rsidR="00E57492" w:rsidRPr="00F949A4" w:rsidRDefault="00E57492" w:rsidP="00CE6D1C">
      <w:pPr>
        <w:spacing w:line="360" w:lineRule="auto"/>
        <w:ind w:left="0" w:right="-1" w:firstLine="0"/>
        <w:rPr>
          <w:szCs w:val="24"/>
        </w:rPr>
      </w:pPr>
    </w:p>
    <w:p w:rsidR="00E57492" w:rsidRPr="00F949A4" w:rsidRDefault="00E57492" w:rsidP="00CE6D1C">
      <w:pPr>
        <w:spacing w:line="360" w:lineRule="auto"/>
        <w:ind w:left="0" w:right="-1" w:firstLine="0"/>
        <w:rPr>
          <w:szCs w:val="24"/>
        </w:rPr>
      </w:pPr>
      <w:r w:rsidRPr="00F949A4">
        <w:rPr>
          <w:szCs w:val="24"/>
        </w:rPr>
        <w:t>Форма обучения</w:t>
      </w:r>
    </w:p>
    <w:p w:rsidR="00E57492" w:rsidRPr="00F949A4" w:rsidRDefault="00E57492" w:rsidP="00CE6D1C">
      <w:pPr>
        <w:spacing w:line="360" w:lineRule="auto"/>
        <w:ind w:left="0" w:right="-1" w:firstLine="0"/>
        <w:rPr>
          <w:szCs w:val="24"/>
        </w:rPr>
      </w:pPr>
      <w:r w:rsidRPr="00F949A4">
        <w:rPr>
          <w:szCs w:val="24"/>
        </w:rPr>
        <w:t xml:space="preserve">Наименование темы реферата: </w:t>
      </w:r>
      <w:r w:rsidRPr="00F949A4">
        <w:rPr>
          <w:iCs/>
          <w:szCs w:val="24"/>
        </w:rPr>
        <w:t>«__________»</w:t>
      </w:r>
    </w:p>
    <w:p w:rsidR="00E57492" w:rsidRPr="00F949A4" w:rsidRDefault="00E57492" w:rsidP="00CE6D1C">
      <w:pPr>
        <w:spacing w:line="360" w:lineRule="auto"/>
        <w:ind w:left="0" w:right="-1" w:firstLine="0"/>
        <w:rPr>
          <w:szCs w:val="24"/>
        </w:rPr>
      </w:pPr>
      <w:r w:rsidRPr="00F949A4">
        <w:rPr>
          <w:szCs w:val="24"/>
        </w:rPr>
        <w:t>1. Характеристика проделанной работы по реферату:</w:t>
      </w:r>
    </w:p>
    <w:p w:rsidR="00E57492" w:rsidRPr="00F949A4" w:rsidRDefault="00E57492" w:rsidP="00CE6D1C">
      <w:pPr>
        <w:spacing w:line="360" w:lineRule="auto"/>
        <w:ind w:left="0" w:right="-1" w:firstLine="0"/>
        <w:rPr>
          <w:szCs w:val="24"/>
        </w:rPr>
      </w:pPr>
      <w:r w:rsidRPr="00F949A4">
        <w:rPr>
          <w:szCs w:val="24"/>
        </w:rPr>
        <w:t>2. Характеристика качества оформления текста, иллюстраций, графических работ:</w:t>
      </w:r>
    </w:p>
    <w:p w:rsidR="00E57492" w:rsidRPr="00F949A4" w:rsidRDefault="00E57492" w:rsidP="00CE6D1C">
      <w:pPr>
        <w:spacing w:line="360" w:lineRule="auto"/>
        <w:ind w:left="0" w:right="-1" w:firstLine="0"/>
        <w:rPr>
          <w:szCs w:val="24"/>
        </w:rPr>
      </w:pPr>
      <w:r w:rsidRPr="00F949A4">
        <w:rPr>
          <w:szCs w:val="24"/>
        </w:rPr>
        <w:t>3. Степень самостоятельности работы студента над рефератом и отношение к процессу ее выполнения:</w:t>
      </w:r>
    </w:p>
    <w:p w:rsidR="00E57492" w:rsidRPr="00F949A4" w:rsidRDefault="00E57492" w:rsidP="00CE6D1C">
      <w:pPr>
        <w:spacing w:line="360" w:lineRule="auto"/>
        <w:ind w:left="0" w:right="-1" w:firstLine="0"/>
        <w:rPr>
          <w:szCs w:val="24"/>
        </w:rPr>
      </w:pPr>
      <w:r w:rsidRPr="00F949A4">
        <w:rPr>
          <w:szCs w:val="24"/>
        </w:rPr>
        <w:t>4. Уровень подготовленности студента:</w:t>
      </w:r>
    </w:p>
    <w:p w:rsidR="00E57492" w:rsidRPr="00F949A4" w:rsidRDefault="00E57492" w:rsidP="00CE6D1C">
      <w:pPr>
        <w:spacing w:line="360" w:lineRule="auto"/>
        <w:ind w:left="0" w:right="-1" w:firstLine="0"/>
        <w:rPr>
          <w:szCs w:val="24"/>
        </w:rPr>
      </w:pPr>
      <w:r w:rsidRPr="00F949A4">
        <w:rPr>
          <w:szCs w:val="24"/>
        </w:rPr>
        <w:t>Работа заслуживает оценки _________</w:t>
      </w:r>
    </w:p>
    <w:p w:rsidR="00E57492" w:rsidRPr="00F949A4" w:rsidRDefault="00E57492" w:rsidP="00CE6D1C">
      <w:pPr>
        <w:spacing w:line="360" w:lineRule="auto"/>
        <w:ind w:left="0" w:right="-1" w:firstLine="0"/>
        <w:rPr>
          <w:szCs w:val="24"/>
        </w:rPr>
      </w:pPr>
      <w:r w:rsidRPr="00F949A4">
        <w:rPr>
          <w:szCs w:val="24"/>
        </w:rPr>
        <w:t>Подпись _________________________</w:t>
      </w:r>
    </w:p>
    <w:p w:rsidR="00E57492" w:rsidRPr="00F949A4" w:rsidRDefault="00E57492" w:rsidP="00CE6D1C">
      <w:pPr>
        <w:spacing w:line="360" w:lineRule="auto"/>
        <w:ind w:left="0" w:right="-1" w:firstLine="0"/>
        <w:rPr>
          <w:szCs w:val="24"/>
        </w:rPr>
      </w:pPr>
      <w:r w:rsidRPr="00F949A4">
        <w:rPr>
          <w:szCs w:val="24"/>
        </w:rPr>
        <w:t>15 апреля 20__ г.</w:t>
      </w:r>
    </w:p>
    <w:p w:rsidR="00E57492" w:rsidRPr="00F949A4" w:rsidRDefault="00E57492" w:rsidP="00CE6D1C">
      <w:pPr>
        <w:spacing w:line="360" w:lineRule="auto"/>
        <w:ind w:left="0" w:right="-1" w:firstLine="0"/>
        <w:rPr>
          <w:szCs w:val="24"/>
        </w:rPr>
      </w:pPr>
      <w:r w:rsidRPr="00F949A4">
        <w:rPr>
          <w:szCs w:val="24"/>
        </w:rPr>
        <w:t xml:space="preserve">С отзывом ознакомлен </w:t>
      </w:r>
    </w:p>
    <w:p w:rsidR="00E57492" w:rsidRPr="00F949A4" w:rsidRDefault="00E57492" w:rsidP="00CE6D1C">
      <w:pPr>
        <w:spacing w:line="360" w:lineRule="auto"/>
        <w:ind w:left="0" w:right="-1" w:firstLine="0"/>
        <w:rPr>
          <w:szCs w:val="24"/>
        </w:rPr>
      </w:pPr>
      <w:r w:rsidRPr="00F949A4">
        <w:rPr>
          <w:szCs w:val="24"/>
        </w:rPr>
        <w:t>Подпись студента ______________________</w:t>
      </w:r>
    </w:p>
    <w:p w:rsidR="00E57492" w:rsidRPr="00F949A4" w:rsidRDefault="00E57492" w:rsidP="00CE6D1C">
      <w:pPr>
        <w:spacing w:line="360" w:lineRule="auto"/>
        <w:ind w:left="0" w:right="-1" w:firstLine="0"/>
        <w:rPr>
          <w:szCs w:val="24"/>
        </w:rPr>
      </w:pPr>
      <w:r w:rsidRPr="00F949A4">
        <w:rPr>
          <w:szCs w:val="24"/>
        </w:rPr>
        <w:t>15 апреля 20__ г.</w:t>
      </w:r>
    </w:p>
    <w:p w:rsidR="00E57492" w:rsidRPr="00F949A4" w:rsidRDefault="00E57492" w:rsidP="00B035E2">
      <w:pPr>
        <w:spacing w:after="0" w:line="360" w:lineRule="auto"/>
        <w:ind w:left="0" w:right="-1" w:firstLine="709"/>
        <w:rPr>
          <w:szCs w:val="24"/>
        </w:rPr>
      </w:pPr>
      <w:r w:rsidRPr="00F949A4">
        <w:rPr>
          <w:szCs w:val="24"/>
        </w:rPr>
        <w:br w:type="page"/>
      </w:r>
    </w:p>
    <w:p w:rsidR="00E57492" w:rsidRPr="00F949A4" w:rsidRDefault="00E57492" w:rsidP="00B035E2">
      <w:pPr>
        <w:spacing w:after="0" w:line="360" w:lineRule="auto"/>
        <w:ind w:left="0" w:right="-1" w:firstLine="709"/>
        <w:jc w:val="right"/>
        <w:rPr>
          <w:szCs w:val="24"/>
        </w:rPr>
      </w:pPr>
      <w:r w:rsidRPr="00F949A4">
        <w:rPr>
          <w:szCs w:val="24"/>
        </w:rPr>
        <w:lastRenderedPageBreak/>
        <w:t>Образец оформления списка литературы</w:t>
      </w:r>
    </w:p>
    <w:p w:rsidR="00E57492" w:rsidRPr="00F949A4" w:rsidRDefault="00E57492" w:rsidP="00B035E2">
      <w:pPr>
        <w:spacing w:after="0" w:line="360" w:lineRule="auto"/>
        <w:ind w:left="0" w:right="-1" w:firstLine="709"/>
        <w:jc w:val="center"/>
        <w:rPr>
          <w:b/>
          <w:szCs w:val="24"/>
        </w:rPr>
      </w:pPr>
      <w:r w:rsidRPr="00F949A4">
        <w:rPr>
          <w:b/>
          <w:szCs w:val="24"/>
        </w:rPr>
        <w:t>Примеры оформления списка литературы</w:t>
      </w:r>
    </w:p>
    <w:p w:rsidR="00E57492" w:rsidRPr="00F949A4" w:rsidRDefault="00E57492" w:rsidP="00B035E2">
      <w:pPr>
        <w:spacing w:after="0" w:line="360" w:lineRule="auto"/>
        <w:ind w:left="0" w:right="-1" w:firstLine="709"/>
        <w:rPr>
          <w:iCs/>
          <w:szCs w:val="24"/>
        </w:rPr>
      </w:pPr>
      <w:r w:rsidRPr="00F949A4">
        <w:rPr>
          <w:iCs/>
          <w:szCs w:val="24"/>
        </w:rPr>
        <w:t>Описание книги одного автора</w:t>
      </w:r>
    </w:p>
    <w:p w:rsidR="00E57492" w:rsidRPr="00F949A4" w:rsidRDefault="00E57492" w:rsidP="00B035E2">
      <w:pPr>
        <w:spacing w:after="0" w:line="360" w:lineRule="auto"/>
        <w:ind w:left="0" w:right="-1" w:firstLine="709"/>
        <w:rPr>
          <w:iCs/>
          <w:szCs w:val="24"/>
        </w:rPr>
      </w:pPr>
      <w:r w:rsidRPr="00F949A4">
        <w:rPr>
          <w:iCs/>
          <w:szCs w:val="24"/>
        </w:rPr>
        <w:t>Макагонова, Н. В. Авторское право: учеб. пособие / Н. В. Макагонова; под. ред. Э. П. Гаврилова. – М.: Юрид. лит., 2000. – 285 с.</w:t>
      </w:r>
    </w:p>
    <w:p w:rsidR="00E57492" w:rsidRPr="00F949A4" w:rsidRDefault="00E57492" w:rsidP="00B035E2">
      <w:pPr>
        <w:spacing w:after="0" w:line="360" w:lineRule="auto"/>
        <w:ind w:left="0" w:right="-1" w:firstLine="709"/>
        <w:rPr>
          <w:iCs/>
          <w:szCs w:val="24"/>
        </w:rPr>
      </w:pPr>
      <w:r w:rsidRPr="00F949A4">
        <w:rPr>
          <w:iCs/>
          <w:szCs w:val="24"/>
        </w:rPr>
        <w:t>Описание книги трех авторов</w:t>
      </w:r>
    </w:p>
    <w:p w:rsidR="00E57492" w:rsidRPr="00F949A4" w:rsidRDefault="00E57492" w:rsidP="00B035E2">
      <w:pPr>
        <w:spacing w:after="0" w:line="360" w:lineRule="auto"/>
        <w:ind w:left="0" w:right="-1" w:firstLine="709"/>
        <w:rPr>
          <w:iCs/>
          <w:szCs w:val="24"/>
        </w:rPr>
      </w:pPr>
      <w:r w:rsidRPr="00F949A4">
        <w:rPr>
          <w:iCs/>
          <w:szCs w:val="24"/>
        </w:rPr>
        <w:t>Антонова, С. Г. Редактирование: общий курс: учеб. / С. Г. Антонова, В. И. Соловьев, К. Т. Ямчук; под ред. С. Г. Антоновой. – М.: Изд-во МГУП, 1999. – 255 с.</w:t>
      </w:r>
    </w:p>
    <w:p w:rsidR="00E57492" w:rsidRPr="00F949A4" w:rsidRDefault="00E57492" w:rsidP="00B035E2">
      <w:pPr>
        <w:spacing w:after="0" w:line="360" w:lineRule="auto"/>
        <w:ind w:left="0" w:right="-1" w:firstLine="709"/>
        <w:rPr>
          <w:iCs/>
          <w:szCs w:val="24"/>
        </w:rPr>
      </w:pPr>
      <w:r w:rsidRPr="00F949A4">
        <w:rPr>
          <w:iCs/>
          <w:szCs w:val="24"/>
        </w:rPr>
        <w:t>Описание книги под редакцией</w:t>
      </w:r>
    </w:p>
    <w:p w:rsidR="00E57492" w:rsidRPr="00F949A4" w:rsidRDefault="00E57492" w:rsidP="00B035E2">
      <w:pPr>
        <w:spacing w:after="0" w:line="360" w:lineRule="auto"/>
        <w:ind w:left="0" w:right="-1" w:firstLine="709"/>
        <w:rPr>
          <w:iCs/>
          <w:szCs w:val="24"/>
        </w:rPr>
      </w:pPr>
      <w:r w:rsidRPr="00F949A4">
        <w:rPr>
          <w:iCs/>
          <w:szCs w:val="24"/>
        </w:rPr>
        <w:t>Редактирование отдельных видов литературы / под. ред. Н. М. Сикорского. – 2-е изд., перераб. и доп. – М.: Книга, 1987. – 317 с.</w:t>
      </w:r>
    </w:p>
    <w:p w:rsidR="00E57492" w:rsidRPr="00F949A4" w:rsidRDefault="00E57492" w:rsidP="00B035E2">
      <w:pPr>
        <w:spacing w:after="0" w:line="360" w:lineRule="auto"/>
        <w:ind w:left="0" w:right="-1" w:firstLine="709"/>
        <w:rPr>
          <w:iCs/>
          <w:szCs w:val="24"/>
        </w:rPr>
      </w:pPr>
      <w:r w:rsidRPr="00F949A4">
        <w:rPr>
          <w:iCs/>
          <w:szCs w:val="24"/>
        </w:rPr>
        <w:t>Описание статьи из сборника, книги или другого разового издания</w:t>
      </w:r>
    </w:p>
    <w:p w:rsidR="00E57492" w:rsidRPr="00F949A4" w:rsidRDefault="00E57492" w:rsidP="00B035E2">
      <w:pPr>
        <w:spacing w:after="0" w:line="360" w:lineRule="auto"/>
        <w:ind w:left="0" w:right="-1" w:firstLine="709"/>
        <w:rPr>
          <w:iCs/>
          <w:szCs w:val="24"/>
        </w:rPr>
      </w:pPr>
      <w:r w:rsidRPr="00F949A4">
        <w:rPr>
          <w:iCs/>
          <w:szCs w:val="24"/>
        </w:rPr>
        <w:t>Двинянинова, Г. С. Комплимент: Коммуникативный статус или стратегия в дискурсе / Г. С. Двинянинова // Социальная власть языка: сб. науч. тр. / Воронеж. Межрегоин. Ин-т общественных наук, Воронеж. гос. ун-т. – Воронеж, 2001. – С. 101–106.</w:t>
      </w:r>
    </w:p>
    <w:p w:rsidR="00E57492" w:rsidRPr="00F949A4" w:rsidRDefault="00E57492" w:rsidP="00B035E2">
      <w:pPr>
        <w:spacing w:after="0" w:line="360" w:lineRule="auto"/>
        <w:ind w:left="0" w:right="-1" w:firstLine="709"/>
        <w:rPr>
          <w:iCs/>
          <w:szCs w:val="24"/>
        </w:rPr>
      </w:pPr>
      <w:r w:rsidRPr="00F949A4">
        <w:rPr>
          <w:iCs/>
          <w:szCs w:val="24"/>
        </w:rPr>
        <w:t>Описание статьи из журнала</w:t>
      </w:r>
    </w:p>
    <w:p w:rsidR="00E57492" w:rsidRPr="00F949A4" w:rsidRDefault="00E57492" w:rsidP="00B035E2">
      <w:pPr>
        <w:spacing w:after="0" w:line="360" w:lineRule="auto"/>
        <w:ind w:left="0" w:right="-1" w:firstLine="709"/>
        <w:rPr>
          <w:iCs/>
          <w:szCs w:val="24"/>
        </w:rPr>
      </w:pPr>
      <w:r w:rsidRPr="00F949A4">
        <w:rPr>
          <w:iCs/>
          <w:szCs w:val="24"/>
        </w:rPr>
        <w:t>Иванов, В. Крест (знак и значение) / В. Иванов // Журнал Московской Патриархии. – 1973. – №1. – С. 73–77.</w:t>
      </w:r>
    </w:p>
    <w:p w:rsidR="00E57492" w:rsidRPr="00F949A4" w:rsidRDefault="00E57492" w:rsidP="00B035E2">
      <w:pPr>
        <w:spacing w:after="0" w:line="360" w:lineRule="auto"/>
        <w:ind w:left="0" w:right="-1" w:firstLine="709"/>
        <w:rPr>
          <w:iCs/>
          <w:szCs w:val="24"/>
        </w:rPr>
      </w:pPr>
      <w:r w:rsidRPr="00F949A4">
        <w:rPr>
          <w:iCs/>
          <w:szCs w:val="24"/>
        </w:rPr>
        <w:t>Описание авторефератов диссертаций</w:t>
      </w:r>
    </w:p>
    <w:p w:rsidR="00E57492" w:rsidRPr="00F949A4" w:rsidRDefault="00E57492" w:rsidP="00B035E2">
      <w:pPr>
        <w:spacing w:after="0" w:line="360" w:lineRule="auto"/>
        <w:ind w:left="0" w:right="-1" w:firstLine="709"/>
        <w:rPr>
          <w:iCs/>
          <w:szCs w:val="24"/>
        </w:rPr>
      </w:pPr>
      <w:r w:rsidRPr="00F949A4">
        <w:rPr>
          <w:iCs/>
          <w:szCs w:val="24"/>
        </w:rPr>
        <w:t>Ухналев, А. Е. Мраморный дворец и его место в стилистической эволюции архитектуры и скульптуры в 1760–80-е годы: автореферат дис. … канд. искусствоведения / ИЖСиА им. И. Е. Репина. – СПб., 2004. – 16 с.</w:t>
      </w:r>
    </w:p>
    <w:p w:rsidR="00E57492" w:rsidRPr="00F949A4" w:rsidRDefault="00E57492" w:rsidP="00B035E2">
      <w:pPr>
        <w:spacing w:after="0" w:line="360" w:lineRule="auto"/>
        <w:ind w:left="0" w:right="-1" w:firstLine="709"/>
        <w:rPr>
          <w:iCs/>
          <w:szCs w:val="24"/>
        </w:rPr>
      </w:pPr>
      <w:r w:rsidRPr="00F949A4">
        <w:rPr>
          <w:iCs/>
          <w:szCs w:val="24"/>
        </w:rPr>
        <w:t>Описание диссертации</w:t>
      </w:r>
    </w:p>
    <w:p w:rsidR="00E57492" w:rsidRPr="00F949A4" w:rsidRDefault="00E57492" w:rsidP="00B035E2">
      <w:pPr>
        <w:spacing w:after="0" w:line="360" w:lineRule="auto"/>
        <w:ind w:left="0" w:right="-1" w:firstLine="709"/>
        <w:rPr>
          <w:iCs/>
          <w:szCs w:val="24"/>
        </w:rPr>
      </w:pPr>
      <w:r w:rsidRPr="00F949A4">
        <w:rPr>
          <w:iCs/>
          <w:szCs w:val="24"/>
        </w:rPr>
        <w:t xml:space="preserve">Белозеров, И.В. Религиозная политика Золотой Орды на Руси в </w:t>
      </w:r>
      <w:r w:rsidRPr="00F949A4">
        <w:rPr>
          <w:iCs/>
          <w:szCs w:val="24"/>
          <w:lang w:val="en-US"/>
        </w:rPr>
        <w:t>XIII</w:t>
      </w:r>
      <w:r w:rsidRPr="00F949A4">
        <w:rPr>
          <w:iCs/>
          <w:szCs w:val="24"/>
        </w:rPr>
        <w:t>–</w:t>
      </w:r>
      <w:r w:rsidRPr="00F949A4">
        <w:rPr>
          <w:iCs/>
          <w:szCs w:val="24"/>
          <w:lang w:val="en-US"/>
        </w:rPr>
        <w:t>XIV</w:t>
      </w:r>
      <w:r w:rsidRPr="00F949A4">
        <w:rPr>
          <w:iCs/>
          <w:szCs w:val="24"/>
        </w:rPr>
        <w:t xml:space="preserve"> вв.: дис. … канд. ист. наук: 07.00.02: защищена 22.01.02: утв. 15.07.02 / Белозеров Иван Васильевич. – М., 2002. – 215 с. – Библиогр.: с. 202–213.</w:t>
      </w:r>
    </w:p>
    <w:p w:rsidR="00E57492" w:rsidRPr="00F949A4" w:rsidRDefault="00E57492" w:rsidP="00B035E2">
      <w:pPr>
        <w:pStyle w:val="a3"/>
        <w:spacing w:after="0" w:line="360" w:lineRule="auto"/>
        <w:ind w:left="0" w:right="-1" w:firstLine="709"/>
        <w:rPr>
          <w:b/>
          <w:iCs/>
          <w:szCs w:val="24"/>
        </w:rPr>
      </w:pPr>
    </w:p>
    <w:p w:rsidR="00E57492" w:rsidRPr="00F949A4" w:rsidRDefault="00E57492" w:rsidP="00B035E2">
      <w:pPr>
        <w:pStyle w:val="a3"/>
        <w:spacing w:after="0" w:line="360" w:lineRule="auto"/>
        <w:ind w:left="0" w:right="-1" w:firstLine="709"/>
        <w:jc w:val="center"/>
        <w:rPr>
          <w:b/>
          <w:iCs/>
          <w:szCs w:val="24"/>
        </w:rPr>
      </w:pPr>
      <w:r w:rsidRPr="00F949A4">
        <w:rPr>
          <w:b/>
          <w:iCs/>
          <w:szCs w:val="24"/>
        </w:rPr>
        <w:t>Пример описания архивного документа:</w:t>
      </w:r>
    </w:p>
    <w:p w:rsidR="00E57492" w:rsidRPr="00F949A4" w:rsidRDefault="00E57492" w:rsidP="00B035E2">
      <w:pPr>
        <w:pStyle w:val="a3"/>
        <w:spacing w:after="0" w:line="360" w:lineRule="auto"/>
        <w:ind w:left="0" w:right="-1" w:firstLine="709"/>
        <w:rPr>
          <w:iCs/>
          <w:szCs w:val="24"/>
        </w:rPr>
      </w:pPr>
      <w:r w:rsidRPr="00F949A4">
        <w:rPr>
          <w:iCs/>
          <w:szCs w:val="24"/>
        </w:rPr>
        <w:t>ЦГИА СПб. Ф. 528. Оп. 1. Д. 99. Л. 83.</w:t>
      </w:r>
    </w:p>
    <w:p w:rsidR="00E57492" w:rsidRPr="00F949A4" w:rsidRDefault="00E57492" w:rsidP="00B035E2">
      <w:pPr>
        <w:pStyle w:val="a3"/>
        <w:spacing w:after="0" w:line="360" w:lineRule="auto"/>
        <w:ind w:left="0" w:right="-1" w:firstLine="709"/>
        <w:jc w:val="both"/>
        <w:rPr>
          <w:iCs/>
          <w:szCs w:val="24"/>
        </w:rPr>
      </w:pPr>
      <w:r w:rsidRPr="00F949A4">
        <w:rPr>
          <w:iCs/>
          <w:szCs w:val="24"/>
        </w:rPr>
        <w:t>В архивных документах и рукописных книгах принято указывать не номер страницы, а номер листа: Л. 83, Л. 83 об., т.е. лист №83 и оборот листа №83.</w:t>
      </w:r>
    </w:p>
    <w:p w:rsidR="00E57492" w:rsidRPr="00F949A4" w:rsidRDefault="00E57492" w:rsidP="00B035E2">
      <w:pPr>
        <w:pStyle w:val="a3"/>
        <w:spacing w:after="0" w:line="360" w:lineRule="auto"/>
        <w:ind w:left="0" w:right="-1" w:firstLine="709"/>
        <w:jc w:val="both"/>
        <w:rPr>
          <w:iCs/>
          <w:szCs w:val="24"/>
        </w:rPr>
      </w:pPr>
      <w:r w:rsidRPr="00F949A4">
        <w:rPr>
          <w:iCs/>
          <w:szCs w:val="24"/>
        </w:rPr>
        <w:t>Наименования архивов, музеев, библиотек, некоторых периодических изданий даются в списке литературы и источников в виде аббревиатуры. При использовании аббревиатур в списке литературы необходимо поместить в конце работы особый раздел под названием «Список принятых сокращений»:</w:t>
      </w:r>
    </w:p>
    <w:p w:rsidR="00E57492" w:rsidRPr="00F949A4" w:rsidRDefault="00E57492" w:rsidP="00B035E2">
      <w:pPr>
        <w:pStyle w:val="a3"/>
        <w:spacing w:after="0" w:line="360" w:lineRule="auto"/>
        <w:ind w:left="0" w:right="-1" w:firstLine="709"/>
        <w:rPr>
          <w:iCs/>
          <w:szCs w:val="24"/>
        </w:rPr>
      </w:pPr>
      <w:r w:rsidRPr="00F949A4">
        <w:rPr>
          <w:iCs/>
          <w:szCs w:val="24"/>
        </w:rPr>
        <w:lastRenderedPageBreak/>
        <w:t>ВИА – Всемирная история архитектуры;</w:t>
      </w:r>
    </w:p>
    <w:p w:rsidR="00E57492" w:rsidRPr="00F949A4" w:rsidRDefault="00E57492" w:rsidP="00B035E2">
      <w:pPr>
        <w:pStyle w:val="a3"/>
        <w:spacing w:after="0" w:line="360" w:lineRule="auto"/>
        <w:ind w:left="0" w:right="-1" w:firstLine="709"/>
        <w:rPr>
          <w:iCs/>
          <w:szCs w:val="24"/>
        </w:rPr>
      </w:pPr>
      <w:r w:rsidRPr="00F949A4">
        <w:rPr>
          <w:iCs/>
          <w:szCs w:val="24"/>
        </w:rPr>
        <w:t>ГРМ – Государственный Русский музей;</w:t>
      </w:r>
    </w:p>
    <w:p w:rsidR="00E57492" w:rsidRPr="00F949A4" w:rsidRDefault="00E57492" w:rsidP="00B035E2">
      <w:pPr>
        <w:pStyle w:val="a3"/>
        <w:spacing w:after="0" w:line="360" w:lineRule="auto"/>
        <w:ind w:left="0" w:right="-1" w:firstLine="709"/>
        <w:rPr>
          <w:iCs/>
          <w:szCs w:val="24"/>
        </w:rPr>
      </w:pPr>
      <w:r w:rsidRPr="00F949A4">
        <w:rPr>
          <w:iCs/>
          <w:szCs w:val="24"/>
        </w:rPr>
        <w:t>РАН – Российская Академия наук;</w:t>
      </w:r>
    </w:p>
    <w:p w:rsidR="00E57492" w:rsidRPr="00F949A4" w:rsidRDefault="00E57492" w:rsidP="00B035E2">
      <w:pPr>
        <w:pStyle w:val="a3"/>
        <w:spacing w:after="0" w:line="360" w:lineRule="auto"/>
        <w:ind w:left="0" w:right="-1" w:firstLine="709"/>
        <w:rPr>
          <w:iCs/>
          <w:szCs w:val="24"/>
        </w:rPr>
      </w:pPr>
      <w:r w:rsidRPr="00F949A4">
        <w:rPr>
          <w:iCs/>
          <w:szCs w:val="24"/>
        </w:rPr>
        <w:t>РНБ – Российская национальная библиотека;</w:t>
      </w:r>
    </w:p>
    <w:p w:rsidR="00E57492" w:rsidRPr="00F949A4" w:rsidRDefault="00E57492" w:rsidP="00B035E2">
      <w:pPr>
        <w:pStyle w:val="a3"/>
        <w:spacing w:after="0" w:line="360" w:lineRule="auto"/>
        <w:ind w:left="0" w:right="-1" w:firstLine="709"/>
        <w:jc w:val="both"/>
        <w:rPr>
          <w:iCs/>
          <w:szCs w:val="24"/>
        </w:rPr>
      </w:pPr>
      <w:r w:rsidRPr="00F949A4">
        <w:rPr>
          <w:iCs/>
          <w:szCs w:val="24"/>
        </w:rPr>
        <w:t>ТОДРЛ – Труды Отдела древнерусской литературы Института Русской литературы (Пушкинский дом) РАН;</w:t>
      </w:r>
    </w:p>
    <w:p w:rsidR="00E57492" w:rsidRPr="00F949A4" w:rsidRDefault="00E57492" w:rsidP="00B035E2">
      <w:pPr>
        <w:pStyle w:val="a3"/>
        <w:spacing w:after="0" w:line="360" w:lineRule="auto"/>
        <w:ind w:left="0" w:right="-1" w:firstLine="709"/>
        <w:jc w:val="both"/>
        <w:rPr>
          <w:rFonts w:eastAsia="Times New Roman"/>
          <w:iCs/>
          <w:color w:val="000000"/>
          <w:szCs w:val="24"/>
          <w:lang w:eastAsia="ru-RU"/>
        </w:rPr>
      </w:pPr>
      <w:r w:rsidRPr="00F949A4">
        <w:rPr>
          <w:iCs/>
          <w:szCs w:val="24"/>
        </w:rPr>
        <w:t>ЦГИА – Центральный Государственный исторический архив.</w:t>
      </w:r>
    </w:p>
    <w:p w:rsidR="00E57492" w:rsidRPr="00F949A4" w:rsidRDefault="00E57492" w:rsidP="00B035E2">
      <w:pPr>
        <w:pStyle w:val="a3"/>
        <w:spacing w:after="0" w:line="360" w:lineRule="auto"/>
        <w:ind w:left="0" w:right="-1" w:firstLine="709"/>
        <w:jc w:val="both"/>
        <w:rPr>
          <w:rFonts w:eastAsia="Times New Roman"/>
          <w:iCs/>
          <w:color w:val="000000"/>
          <w:szCs w:val="24"/>
          <w:lang w:eastAsia="ru-RU"/>
        </w:rPr>
      </w:pPr>
      <w:r w:rsidRPr="00F949A4">
        <w:rPr>
          <w:szCs w:val="24"/>
        </w:rPr>
        <w:t>Место издания (наименование городов) пишется полностью, за исключением: Москва – М., Ленинград – Л., Санкт-Петербург – СПб., Ростов на Дону – Ростов н/Д.</w:t>
      </w:r>
    </w:p>
    <w:sectPr w:rsidR="00E57492" w:rsidRPr="00F949A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A8D" w:rsidRDefault="00DA5A8D" w:rsidP="00B54D6C">
      <w:pPr>
        <w:spacing w:after="0" w:line="240" w:lineRule="auto"/>
      </w:pPr>
      <w:r>
        <w:separator/>
      </w:r>
    </w:p>
  </w:endnote>
  <w:endnote w:type="continuationSeparator" w:id="0">
    <w:p w:rsidR="00DA5A8D" w:rsidRDefault="00DA5A8D" w:rsidP="00B5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1687548103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:rsidR="00B54D6C" w:rsidRDefault="00B54D6C" w:rsidP="00924DD2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B54D6C" w:rsidRDefault="00B54D6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1848600645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:rsidR="00B54D6C" w:rsidRDefault="00B54D6C" w:rsidP="00924DD2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A351E4">
          <w:rPr>
            <w:rStyle w:val="ad"/>
            <w:noProof/>
          </w:rPr>
          <w:t>4</w:t>
        </w:r>
        <w:r>
          <w:rPr>
            <w:rStyle w:val="ad"/>
          </w:rPr>
          <w:fldChar w:fldCharType="end"/>
        </w:r>
      </w:p>
    </w:sdtContent>
  </w:sdt>
  <w:p w:rsidR="00B54D6C" w:rsidRDefault="00B54D6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A8D" w:rsidRDefault="00DA5A8D" w:rsidP="00B54D6C">
      <w:pPr>
        <w:spacing w:after="0" w:line="240" w:lineRule="auto"/>
      </w:pPr>
      <w:r>
        <w:separator/>
      </w:r>
    </w:p>
  </w:footnote>
  <w:footnote w:type="continuationSeparator" w:id="0">
    <w:p w:rsidR="00DA5A8D" w:rsidRDefault="00DA5A8D" w:rsidP="00B54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A42"/>
    <w:multiLevelType w:val="hybridMultilevel"/>
    <w:tmpl w:val="ACBC4C4C"/>
    <w:lvl w:ilvl="0" w:tplc="67D24BFC">
      <w:start w:val="3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DED9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46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417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0AED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EFE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8BB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8A53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492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A3BFC"/>
    <w:multiLevelType w:val="hybridMultilevel"/>
    <w:tmpl w:val="DC02CE94"/>
    <w:lvl w:ilvl="0" w:tplc="A19089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C2B1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5AB0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4A09E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1ADF5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CAE21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92300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04516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66D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EB7ECA"/>
    <w:multiLevelType w:val="hybridMultilevel"/>
    <w:tmpl w:val="A3AED67C"/>
    <w:lvl w:ilvl="0" w:tplc="E27E882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920F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C04A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3A71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767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3887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AE4A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9084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0A44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8318EC"/>
    <w:multiLevelType w:val="hybridMultilevel"/>
    <w:tmpl w:val="8146C08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84AD6"/>
    <w:multiLevelType w:val="hybridMultilevel"/>
    <w:tmpl w:val="7D4C3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096410"/>
    <w:multiLevelType w:val="hybridMultilevel"/>
    <w:tmpl w:val="23CA466A"/>
    <w:lvl w:ilvl="0" w:tplc="DA1E6AF6">
      <w:start w:val="8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29C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6BE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ECD0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4E44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2C2D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C607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6C8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0B0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BD2D48"/>
    <w:multiLevelType w:val="hybridMultilevel"/>
    <w:tmpl w:val="C37E5E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82CC3"/>
    <w:multiLevelType w:val="hybridMultilevel"/>
    <w:tmpl w:val="028ACF2C"/>
    <w:lvl w:ilvl="0" w:tplc="70B693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457A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C4F3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205C8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BA814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E7B5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4C7C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2A3EA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56B7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985BB7"/>
    <w:multiLevelType w:val="hybridMultilevel"/>
    <w:tmpl w:val="99A28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92"/>
    <w:rsid w:val="00027796"/>
    <w:rsid w:val="00262AA7"/>
    <w:rsid w:val="00311DA3"/>
    <w:rsid w:val="00372E30"/>
    <w:rsid w:val="00410BD4"/>
    <w:rsid w:val="00543A98"/>
    <w:rsid w:val="0075185F"/>
    <w:rsid w:val="007D266E"/>
    <w:rsid w:val="007E6996"/>
    <w:rsid w:val="0092575D"/>
    <w:rsid w:val="009A6CE4"/>
    <w:rsid w:val="00A351E4"/>
    <w:rsid w:val="00B035E2"/>
    <w:rsid w:val="00B54D6C"/>
    <w:rsid w:val="00C96246"/>
    <w:rsid w:val="00CA683A"/>
    <w:rsid w:val="00CE6D1C"/>
    <w:rsid w:val="00D5013C"/>
    <w:rsid w:val="00DA5A8D"/>
    <w:rsid w:val="00E57492"/>
    <w:rsid w:val="00F9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DB07"/>
  <w15:chartTrackingRefBased/>
  <w15:docId w15:val="{79AC9C06-B4DC-844B-B27C-7D583650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492"/>
    <w:pPr>
      <w:spacing w:after="3" w:line="386" w:lineRule="auto"/>
      <w:ind w:left="524" w:right="454" w:hanging="10"/>
    </w:pPr>
    <w:rPr>
      <w:rFonts w:eastAsia="Times New Roman" w:cs="Times New Roman"/>
      <w:color w:val="000000"/>
      <w:kern w:val="0"/>
      <w:szCs w:val="22"/>
      <w:lang w:eastAsia="ru-RU"/>
      <w14:ligatures w14:val="none"/>
    </w:rPr>
  </w:style>
  <w:style w:type="paragraph" w:styleId="1">
    <w:name w:val="heading 1"/>
    <w:next w:val="a"/>
    <w:link w:val="10"/>
    <w:uiPriority w:val="9"/>
    <w:unhideWhenUsed/>
    <w:qFormat/>
    <w:rsid w:val="00E57492"/>
    <w:pPr>
      <w:keepNext/>
      <w:keepLines/>
      <w:numPr>
        <w:numId w:val="3"/>
      </w:numPr>
      <w:spacing w:after="114" w:line="259" w:lineRule="auto"/>
      <w:ind w:left="10" w:hanging="10"/>
      <w:jc w:val="left"/>
      <w:outlineLvl w:val="0"/>
    </w:pPr>
    <w:rPr>
      <w:rFonts w:eastAsia="Times New Roman" w:cs="Times New Roman"/>
      <w:b/>
      <w:color w:val="000000"/>
      <w:kern w:val="0"/>
      <w:sz w:val="28"/>
      <w:szCs w:val="22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492"/>
    <w:rPr>
      <w:rFonts w:eastAsia="Times New Roman" w:cs="Times New Roman"/>
      <w:b/>
      <w:color w:val="000000"/>
      <w:kern w:val="0"/>
      <w:sz w:val="28"/>
      <w:szCs w:val="2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E5749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paragraph" w:styleId="a3">
    <w:name w:val="Body Text Indent"/>
    <w:basedOn w:val="a"/>
    <w:link w:val="a4"/>
    <w:uiPriority w:val="99"/>
    <w:unhideWhenUsed/>
    <w:rsid w:val="00E57492"/>
    <w:pPr>
      <w:spacing w:after="120" w:line="276" w:lineRule="auto"/>
      <w:ind w:left="283" w:right="0" w:firstLine="0"/>
      <w:jc w:val="left"/>
    </w:pPr>
    <w:rPr>
      <w:rFonts w:eastAsia="Calibri"/>
      <w:color w:val="auto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E57492"/>
    <w:rPr>
      <w:rFonts w:eastAsia="Calibri" w:cs="Times New Roman"/>
      <w:kern w:val="0"/>
      <w:szCs w:val="22"/>
      <w14:ligatures w14:val="none"/>
    </w:rPr>
  </w:style>
  <w:style w:type="character" w:styleId="a5">
    <w:name w:val="Hyperlink"/>
    <w:rsid w:val="00F949A4"/>
    <w:rPr>
      <w:color w:val="0000FF"/>
      <w:u w:val="single"/>
    </w:rPr>
  </w:style>
  <w:style w:type="character" w:customStyle="1" w:styleId="exldetailsdisplayval">
    <w:name w:val="exldetailsdisplayval"/>
    <w:rsid w:val="00F949A4"/>
  </w:style>
  <w:style w:type="character" w:customStyle="1" w:styleId="searchword">
    <w:name w:val="searchword"/>
    <w:rsid w:val="00F949A4"/>
  </w:style>
  <w:style w:type="paragraph" w:customStyle="1" w:styleId="a6">
    <w:basedOn w:val="a"/>
    <w:next w:val="a7"/>
    <w:link w:val="a8"/>
    <w:qFormat/>
    <w:rsid w:val="00F949A4"/>
    <w:pPr>
      <w:spacing w:after="0" w:line="240" w:lineRule="auto"/>
      <w:ind w:left="0" w:right="0" w:firstLine="0"/>
      <w:jc w:val="center"/>
    </w:pPr>
    <w:rPr>
      <w:rFonts w:cstheme="minorBidi"/>
      <w:b/>
      <w:bCs/>
      <w:color w:val="auto"/>
      <w:kern w:val="2"/>
      <w:sz w:val="28"/>
      <w:szCs w:val="24"/>
      <w:lang w:val="x-none" w:eastAsia="x-none"/>
      <w14:ligatures w14:val="standardContextual"/>
    </w:rPr>
  </w:style>
  <w:style w:type="character" w:customStyle="1" w:styleId="a8">
    <w:name w:val="Название Знак"/>
    <w:link w:val="a6"/>
    <w:rsid w:val="00F949A4"/>
    <w:rPr>
      <w:rFonts w:eastAsia="Times New Roman"/>
      <w:b/>
      <w:bCs/>
      <w:sz w:val="28"/>
      <w:szCs w:val="24"/>
      <w:lang w:val="x-none" w:eastAsia="x-none"/>
    </w:rPr>
  </w:style>
  <w:style w:type="paragraph" w:styleId="a7">
    <w:name w:val="Title"/>
    <w:basedOn w:val="a"/>
    <w:next w:val="a"/>
    <w:link w:val="a9"/>
    <w:uiPriority w:val="10"/>
    <w:qFormat/>
    <w:rsid w:val="00F949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F949A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F949A4"/>
    <w:pPr>
      <w:ind w:left="720"/>
      <w:contextualSpacing/>
    </w:pPr>
  </w:style>
  <w:style w:type="paragraph" w:customStyle="1" w:styleId="---">
    <w:name w:val="М-т-без-абз.отст"/>
    <w:rsid w:val="00B035E2"/>
    <w:pPr>
      <w:tabs>
        <w:tab w:val="left" w:pos="340"/>
      </w:tabs>
      <w:spacing w:after="140" w:line="280" w:lineRule="exact"/>
      <w:ind w:firstLine="0"/>
      <w:jc w:val="left"/>
    </w:pPr>
    <w:rPr>
      <w:rFonts w:eastAsia="Times New Roman" w:cs="Times New Roman"/>
      <w:kern w:val="0"/>
      <w:szCs w:val="20"/>
      <w:lang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B54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4D6C"/>
    <w:rPr>
      <w:rFonts w:eastAsia="Times New Roman" w:cs="Times New Roman"/>
      <w:color w:val="000000"/>
      <w:kern w:val="0"/>
      <w:szCs w:val="22"/>
      <w:lang w:eastAsia="ru-RU"/>
      <w14:ligatures w14:val="none"/>
    </w:rPr>
  </w:style>
  <w:style w:type="character" w:styleId="ad">
    <w:name w:val="page number"/>
    <w:basedOn w:val="a0"/>
    <w:uiPriority w:val="99"/>
    <w:semiHidden/>
    <w:unhideWhenUsed/>
    <w:rsid w:val="00B54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2024-10-09T12:41:00Z</dcterms:created>
  <dcterms:modified xsi:type="dcterms:W3CDTF">2024-10-09T12:41:00Z</dcterms:modified>
</cp:coreProperties>
</file>