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B0" w:rsidRPr="00F83CD9" w:rsidRDefault="00723EB0" w:rsidP="00B47CAC">
      <w:pPr>
        <w:spacing w:after="0" w:line="240" w:lineRule="auto"/>
        <w:ind w:firstLine="13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6D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723EB0" w:rsidRDefault="00723EB0" w:rsidP="00723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B0" w:rsidRDefault="00723EB0" w:rsidP="00723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п</w:t>
      </w:r>
      <w:r w:rsidRPr="00B40C28">
        <w:rPr>
          <w:rFonts w:ascii="Times New Roman" w:hAnsi="Times New Roman" w:cs="Times New Roman"/>
          <w:b/>
          <w:sz w:val="24"/>
          <w:szCs w:val="24"/>
        </w:rPr>
        <w:t xml:space="preserve">еречень тем дипломных проектов, предложенных исполнительными органами государственной власти </w:t>
      </w:r>
      <w:r w:rsidR="00825863">
        <w:rPr>
          <w:rFonts w:ascii="Times New Roman" w:hAnsi="Times New Roman" w:cs="Times New Roman"/>
          <w:b/>
          <w:sz w:val="24"/>
          <w:szCs w:val="24"/>
        </w:rPr>
        <w:br/>
      </w:r>
      <w:r w:rsidRPr="00B40C28">
        <w:rPr>
          <w:rFonts w:ascii="Times New Roman" w:hAnsi="Times New Roman" w:cs="Times New Roman"/>
          <w:b/>
          <w:sz w:val="24"/>
          <w:szCs w:val="24"/>
        </w:rPr>
        <w:t>Санкт-Петербурга (ИОГВ), для исполнения студентами в 20</w:t>
      </w:r>
      <w:r w:rsidR="00101447">
        <w:rPr>
          <w:rFonts w:ascii="Times New Roman" w:hAnsi="Times New Roman" w:cs="Times New Roman"/>
          <w:b/>
          <w:sz w:val="24"/>
          <w:szCs w:val="24"/>
        </w:rPr>
        <w:t>2</w:t>
      </w:r>
      <w:r w:rsidR="008401CD">
        <w:rPr>
          <w:rFonts w:ascii="Times New Roman" w:hAnsi="Times New Roman" w:cs="Times New Roman"/>
          <w:b/>
          <w:sz w:val="24"/>
          <w:szCs w:val="24"/>
        </w:rPr>
        <w:t>4</w:t>
      </w:r>
      <w:r w:rsidRPr="00B40C28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401CD">
        <w:rPr>
          <w:rFonts w:ascii="Times New Roman" w:hAnsi="Times New Roman" w:cs="Times New Roman"/>
          <w:b/>
          <w:sz w:val="24"/>
          <w:szCs w:val="24"/>
        </w:rPr>
        <w:t>5</w:t>
      </w:r>
      <w:r w:rsidRPr="00B40C2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AE1FFE" w:rsidRDefault="00AE1FFE" w:rsidP="00517974">
      <w:pPr>
        <w:spacing w:before="40"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255" w:type="dxa"/>
        <w:tblLook w:val="04A0" w:firstRow="1" w:lastRow="0" w:firstColumn="1" w:lastColumn="0" w:noHBand="0" w:noVBand="1"/>
      </w:tblPr>
      <w:tblGrid>
        <w:gridCol w:w="1101"/>
        <w:gridCol w:w="3055"/>
        <w:gridCol w:w="5308"/>
        <w:gridCol w:w="5791"/>
      </w:tblGrid>
      <w:tr w:rsidR="00543749" w:rsidRPr="00774CC4" w:rsidTr="008401CD">
        <w:trPr>
          <w:trHeight w:val="690"/>
        </w:trPr>
        <w:tc>
          <w:tcPr>
            <w:tcW w:w="1101" w:type="dxa"/>
            <w:vAlign w:val="center"/>
            <w:hideMark/>
          </w:tcPr>
          <w:p w:rsidR="00543749" w:rsidRPr="00774CC4" w:rsidRDefault="00543749" w:rsidP="0051797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CC4">
              <w:rPr>
                <w:rFonts w:ascii="Times New Roman" w:eastAsia="Times New Roman" w:hAnsi="Times New Roman" w:cs="Times New Roman"/>
                <w:i/>
                <w:lang w:eastAsia="ru-RU"/>
              </w:rPr>
              <w:t>№ Темы ИОГВ</w:t>
            </w:r>
          </w:p>
        </w:tc>
        <w:tc>
          <w:tcPr>
            <w:tcW w:w="3055" w:type="dxa"/>
            <w:vAlign w:val="center"/>
            <w:hideMark/>
          </w:tcPr>
          <w:p w:rsidR="00543749" w:rsidRPr="00774CC4" w:rsidRDefault="00543749" w:rsidP="0051797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CC4">
              <w:rPr>
                <w:rFonts w:ascii="Times New Roman" w:eastAsia="Times New Roman" w:hAnsi="Times New Roman" w:cs="Times New Roman"/>
                <w:i/>
                <w:lang w:eastAsia="ru-RU"/>
              </w:rPr>
              <w:t>Заказчик темы дипломного проекта</w:t>
            </w:r>
          </w:p>
        </w:tc>
        <w:tc>
          <w:tcPr>
            <w:tcW w:w="5308" w:type="dxa"/>
            <w:vAlign w:val="center"/>
            <w:hideMark/>
          </w:tcPr>
          <w:p w:rsidR="00543749" w:rsidRPr="00774CC4" w:rsidRDefault="00543749" w:rsidP="0051797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CC4">
              <w:rPr>
                <w:rFonts w:ascii="Times New Roman" w:eastAsia="Times New Roman" w:hAnsi="Times New Roman" w:cs="Times New Roman"/>
                <w:i/>
                <w:lang w:eastAsia="ru-RU"/>
              </w:rPr>
              <w:t>Темы дипломного проектирования, ранжированные по</w:t>
            </w:r>
            <w:r w:rsidR="000A61D2" w:rsidRPr="00774CC4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  <w:r w:rsidRPr="00774CC4">
              <w:rPr>
                <w:rFonts w:ascii="Times New Roman" w:eastAsia="Times New Roman" w:hAnsi="Times New Roman" w:cs="Times New Roman"/>
                <w:i/>
                <w:lang w:eastAsia="ru-RU"/>
              </w:rPr>
              <w:t>значимости</w:t>
            </w:r>
          </w:p>
        </w:tc>
        <w:tc>
          <w:tcPr>
            <w:tcW w:w="5791" w:type="dxa"/>
            <w:vAlign w:val="center"/>
          </w:tcPr>
          <w:p w:rsidR="00543749" w:rsidRPr="00774CC4" w:rsidRDefault="00543749" w:rsidP="008401C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4CC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Требования к дипломному проекту </w:t>
            </w:r>
            <w:r w:rsidR="00517974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</w:r>
            <w:r w:rsidRPr="00774CC4">
              <w:rPr>
                <w:rFonts w:ascii="Times New Roman" w:eastAsia="Times New Roman" w:hAnsi="Times New Roman" w:cs="Times New Roman"/>
                <w:i/>
                <w:lang w:eastAsia="ru-RU"/>
              </w:rPr>
              <w:t>(в случае их наличия)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Администрация Кировского района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Инновационные формы и методы социальной работы с семьями несовершеннолетних, находящихся </w:t>
            </w:r>
            <w:r w:rsidR="009013BD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трудной жизненной ситуации и/или социально опасном положении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0A216A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Проведение аналитического исследования </w:t>
            </w:r>
            <w:r w:rsidR="000A216A">
              <w:rPr>
                <w:rFonts w:ascii="Times New Roman" w:hAnsi="Times New Roman" w:cs="Times New Roman"/>
              </w:rPr>
              <w:t>по</w:t>
            </w:r>
            <w:r w:rsidRPr="008401CD">
              <w:rPr>
                <w:rFonts w:ascii="Times New Roman" w:hAnsi="Times New Roman" w:cs="Times New Roman"/>
              </w:rPr>
              <w:t xml:space="preserve"> данному вопросу. Разработка новых методик, форм и технологий, </w:t>
            </w:r>
            <w:r w:rsidR="000A216A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их обоснование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Администрация Колпинского района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Содержание, структура и специфика педагогической поддержки детей, испытывающих затруднения </w:t>
            </w:r>
            <w:r w:rsidR="009013BD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обучении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Диплом должен состоять из 2-х глав. В первой главе должны быть освещены теоретические основы педагогической поддержки детей, испытывающих затруднения в обучении; вторая глава должна быть посвящена опыту реализации педагогической поддержки детей, испытывающих затруднения в обучении. Практическая часть дипломного проекта предполагает разработку муниципальной модели педагогической помощи и поддержки учащихся, испытывающих трудности в процессе обучения в общеобразовательных учреждениях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Администрация Колпинского района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Разработка универсальной муниципальной модели туристско-краеведческого образования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Дипломный проект должен состоять из 2-х глав. Первая глава должна быть посвящена туристско-краеведческой деятельности в системе общего и дополнительного образования; вторая глава - разработке концепции универсальной муниципальной модели туристско-краеведческого образования. В практической части должна быть представлена универсальная модель ТКО и прописан механизм ее внедрения в систему образования района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Администрация Красногвардейского района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Разработка концепции проведения нового физкультурно-массового мероприятия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Анализ мероприятий, проводимых на территории района </w:t>
            </w:r>
            <w:r w:rsidR="000A216A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и города. Проведение опроса среди жителей, выявление </w:t>
            </w:r>
            <w:r w:rsidR="000A216A">
              <w:rPr>
                <w:rFonts w:ascii="Times New Roman" w:hAnsi="Times New Roman" w:cs="Times New Roman"/>
              </w:rPr>
              <w:t>интересов и современных трендов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Администрация Красногвардейского района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Разработка 3D тура по спортивным учреждениям</w:t>
            </w:r>
          </w:p>
        </w:tc>
        <w:tc>
          <w:tcPr>
            <w:tcW w:w="5791" w:type="dxa"/>
            <w:vAlign w:val="center"/>
          </w:tcPr>
          <w:p w:rsidR="008401CD" w:rsidRPr="008401CD" w:rsidRDefault="000A216A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01CD" w:rsidRPr="00774CC4" w:rsidTr="008401CD">
        <w:trPr>
          <w:trHeight w:val="1092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Администрация Красногвардейского района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Биографи</w:t>
            </w:r>
            <w:r w:rsidR="009013BD">
              <w:rPr>
                <w:rFonts w:ascii="Times New Roman" w:hAnsi="Times New Roman" w:cs="Times New Roman"/>
              </w:rPr>
              <w:t>ческий фильм о спортивной школе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Съёмка фильма об истории создании спортивной школы, поиск материалов из архивов.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Администрация Красногвардейского района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Разработка мобильного приложения: новое место работы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Приложение для новых специалистов, ознакомление </w:t>
            </w:r>
            <w:r w:rsidR="000A216A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 местом работы, программами в которых надо работать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Администрация Красносельского района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Разработка проекта по определению наиболее эффективного метода расчета финансирования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для учреждений культурно-досугового типа по виду работ «Организация и проведение </w:t>
            </w:r>
            <w:r w:rsidR="009013BD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культурно-массовых мероприятий: базовые нормативные затраты или индивидуальные сметы»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Проект должен содержать сравнительный анализ (расчет) на примере культурно-массового мероприятия, устанавливающий наиболее эффективный метод определения финансирования с целью увеличения объема и качества показателей государственного задания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Администрация Петроградского района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Особенности влияния современных компьютерных </w:t>
            </w:r>
            <w:proofErr w:type="spellStart"/>
            <w:r w:rsidRPr="008401CD">
              <w:rPr>
                <w:rFonts w:ascii="Times New Roman" w:hAnsi="Times New Roman" w:cs="Times New Roman"/>
              </w:rPr>
              <w:t>хоррор</w:t>
            </w:r>
            <w:proofErr w:type="spellEnd"/>
            <w:r w:rsidRPr="008401CD">
              <w:rPr>
                <w:rFonts w:ascii="Times New Roman" w:hAnsi="Times New Roman" w:cs="Times New Roman"/>
              </w:rPr>
              <w:t>-игр и их персонажей на психику детей дошкольного возраста</w:t>
            </w:r>
          </w:p>
        </w:tc>
        <w:tc>
          <w:tcPr>
            <w:tcW w:w="5791" w:type="dxa"/>
            <w:vAlign w:val="center"/>
          </w:tcPr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Практическая направленность реализации, степень проработанности проблем</w:t>
            </w:r>
            <w:r w:rsidR="00FB26DC">
              <w:rPr>
                <w:rFonts w:ascii="Times New Roman" w:hAnsi="Times New Roman" w:cs="Times New Roman"/>
              </w:rPr>
              <w:t xml:space="preserve">ы, оценка ожидаемых результатов. </w:t>
            </w:r>
            <w:r w:rsidRPr="008401CD">
              <w:rPr>
                <w:rFonts w:ascii="Times New Roman" w:hAnsi="Times New Roman" w:cs="Times New Roman"/>
              </w:rPr>
              <w:t>Оценка воздействия игр на уровень тревожности, развитие основных</w:t>
            </w:r>
            <w:r w:rsidR="00FB26DC">
              <w:rPr>
                <w:rFonts w:ascii="Times New Roman" w:hAnsi="Times New Roman" w:cs="Times New Roman"/>
              </w:rPr>
              <w:t xml:space="preserve"> психических функций </w:t>
            </w:r>
            <w:r w:rsidR="00FB26DC">
              <w:rPr>
                <w:rFonts w:ascii="Times New Roman" w:hAnsi="Times New Roman" w:cs="Times New Roman"/>
              </w:rPr>
              <w:br/>
              <w:t xml:space="preserve">и операций. </w:t>
            </w:r>
            <w:r w:rsidRPr="008401CD">
              <w:rPr>
                <w:rFonts w:ascii="Times New Roman" w:hAnsi="Times New Roman" w:cs="Times New Roman"/>
              </w:rPr>
              <w:t xml:space="preserve">Практическая часть может включать в себя </w:t>
            </w:r>
            <w:r w:rsidR="00FB26DC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(на выбор):</w:t>
            </w:r>
          </w:p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-разработка программы повышения квалификации для воспитателей детских садов и/или учителей начальной школы;</w:t>
            </w:r>
          </w:p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-разработка памятки-рекомендации для педагогов (алгоритма действий);</w:t>
            </w:r>
          </w:p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-разработка рекомендации для родителей (алгоритма действий);</w:t>
            </w:r>
          </w:p>
          <w:p w:rsidR="008401CD" w:rsidRPr="008401CD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-разработка программы психолого-педагогической коррекции воздействия </w:t>
            </w:r>
            <w:proofErr w:type="spellStart"/>
            <w:r w:rsidRPr="008401CD">
              <w:rPr>
                <w:rFonts w:ascii="Times New Roman" w:hAnsi="Times New Roman" w:cs="Times New Roman"/>
              </w:rPr>
              <w:t>хоррор</w:t>
            </w:r>
            <w:proofErr w:type="spellEnd"/>
            <w:r w:rsidRPr="008401CD">
              <w:rPr>
                <w:rFonts w:ascii="Times New Roman" w:hAnsi="Times New Roman" w:cs="Times New Roman"/>
              </w:rPr>
              <w:t>-игр.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Администрация Петроградского района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Разработка программного модуля использования искусственного интеллекта для учителя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при подготовке к уроку</w:t>
            </w:r>
          </w:p>
        </w:tc>
        <w:tc>
          <w:tcPr>
            <w:tcW w:w="5791" w:type="dxa"/>
            <w:vAlign w:val="center"/>
          </w:tcPr>
          <w:p w:rsidR="000A216A" w:rsidRDefault="008401CD" w:rsidP="000A216A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Практическая направленность реализации, степень проработанности проблемы, оценка ожидаемых </w:t>
            </w:r>
            <w:r w:rsidR="00FB26DC">
              <w:rPr>
                <w:rFonts w:ascii="Times New Roman" w:hAnsi="Times New Roman" w:cs="Times New Roman"/>
              </w:rPr>
              <w:lastRenderedPageBreak/>
              <w:t>результатов.</w:t>
            </w:r>
            <w:r w:rsidR="000A216A"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>Разработка методической базы</w:t>
            </w:r>
            <w:r w:rsidR="00FB26DC">
              <w:rPr>
                <w:rFonts w:ascii="Times New Roman" w:hAnsi="Times New Roman" w:cs="Times New Roman"/>
              </w:rPr>
              <w:t>.</w:t>
            </w:r>
            <w:r w:rsidR="000A216A"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>Практическая часть может включать в себя (на выбор):</w:t>
            </w:r>
          </w:p>
          <w:p w:rsidR="00FB26DC" w:rsidRDefault="008401CD" w:rsidP="000A216A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- разработка программы повышения квалификации для воспитателей детских садов и/или учителей начальной школы;</w:t>
            </w:r>
          </w:p>
          <w:p w:rsidR="000A216A" w:rsidRDefault="008401CD" w:rsidP="000A216A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- разработка памятки-рекомендации для педагогов (алгоритма действий);</w:t>
            </w:r>
          </w:p>
          <w:p w:rsidR="008401CD" w:rsidRPr="008401CD" w:rsidRDefault="008401CD" w:rsidP="000A216A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- разработка самообучающейся системы.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Администрация Петроградского района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Разработка образовательной программы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для профильных предпринимательских классов</w:t>
            </w:r>
          </w:p>
        </w:tc>
        <w:tc>
          <w:tcPr>
            <w:tcW w:w="5791" w:type="dxa"/>
            <w:vAlign w:val="center"/>
          </w:tcPr>
          <w:p w:rsidR="000A216A" w:rsidRDefault="008401CD" w:rsidP="000A216A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Практическая направленность реализации, степень проработанности проблем</w:t>
            </w:r>
            <w:r w:rsidR="00FB26DC">
              <w:rPr>
                <w:rFonts w:ascii="Times New Roman" w:hAnsi="Times New Roman" w:cs="Times New Roman"/>
              </w:rPr>
              <w:t xml:space="preserve">ы, оценка ожидаемых результатов. </w:t>
            </w:r>
            <w:r w:rsidRPr="008401CD">
              <w:rPr>
                <w:rFonts w:ascii="Times New Roman" w:hAnsi="Times New Roman" w:cs="Times New Roman"/>
              </w:rPr>
              <w:t>Разработка методической базы.</w:t>
            </w:r>
            <w:r w:rsidR="000A216A"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>Описание предпринимательских компетенций, которые возмо</w:t>
            </w:r>
            <w:r w:rsidR="00FB26DC">
              <w:rPr>
                <w:rFonts w:ascii="Times New Roman" w:hAnsi="Times New Roman" w:cs="Times New Roman"/>
              </w:rPr>
              <w:t>жно развивать во время обучения.</w:t>
            </w:r>
            <w:r w:rsidR="000A216A"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>Практическая часть может включать в себя:</w:t>
            </w:r>
          </w:p>
          <w:p w:rsidR="000A216A" w:rsidRDefault="008401CD" w:rsidP="000A216A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-программу повышения квалификации для учителей начальной школы;</w:t>
            </w:r>
          </w:p>
          <w:p w:rsidR="000A216A" w:rsidRDefault="008401CD" w:rsidP="000A216A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-вариант учебного плана;</w:t>
            </w:r>
          </w:p>
          <w:p w:rsidR="000A216A" w:rsidRDefault="008401CD" w:rsidP="000A216A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-курсы внеурочной деятельности;</w:t>
            </w:r>
          </w:p>
          <w:p w:rsidR="000A216A" w:rsidRDefault="008401CD" w:rsidP="000A216A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-описание особенностей школьного уклада для реализации профиля;</w:t>
            </w:r>
          </w:p>
          <w:p w:rsidR="000A216A" w:rsidRDefault="008401CD" w:rsidP="000A216A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-разработка рекомендации для родителей;</w:t>
            </w:r>
          </w:p>
          <w:p w:rsidR="000A216A" w:rsidRDefault="008401CD" w:rsidP="000A216A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-разработка программы воспитания;</w:t>
            </w:r>
          </w:p>
          <w:p w:rsidR="008401CD" w:rsidRPr="008401CD" w:rsidRDefault="008401CD" w:rsidP="000A216A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-разработка программы профориентации.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Администрация Петроградского района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Разработка курса внеурочной деятельности «</w:t>
            </w:r>
            <w:proofErr w:type="spellStart"/>
            <w:r w:rsidRPr="008401CD">
              <w:rPr>
                <w:rFonts w:ascii="Times New Roman" w:hAnsi="Times New Roman" w:cs="Times New Roman"/>
              </w:rPr>
              <w:t>Медиакультура</w:t>
            </w:r>
            <w:proofErr w:type="spellEnd"/>
            <w:r w:rsidRPr="008401C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401CD">
              <w:rPr>
                <w:rFonts w:ascii="Times New Roman" w:hAnsi="Times New Roman" w:cs="Times New Roman"/>
              </w:rPr>
              <w:t>медиаграмотность</w:t>
            </w:r>
            <w:proofErr w:type="spellEnd"/>
            <w:r w:rsidRPr="008401C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91" w:type="dxa"/>
            <w:vAlign w:val="center"/>
          </w:tcPr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Практическая направленность реализации, степень проработанности проблемы, оценка ожидаемых результатов.</w:t>
            </w:r>
            <w:r w:rsidR="00FB26DC"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>Разработка методической базы.</w:t>
            </w:r>
            <w:r w:rsidR="00FB26DC"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>Практическая часть может включать в себя (на выбор):</w:t>
            </w:r>
            <w:r w:rsidR="00FB26DC">
              <w:rPr>
                <w:rFonts w:ascii="Times New Roman" w:hAnsi="Times New Roman" w:cs="Times New Roman"/>
              </w:rPr>
              <w:t xml:space="preserve"> </w:t>
            </w:r>
          </w:p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-программу повышения квалификации для педагогов;</w:t>
            </w:r>
          </w:p>
          <w:p w:rsidR="008401CD" w:rsidRPr="008401CD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-программу курса внеурочной деятельности.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Администрация Петроградского района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Разработка имиджа современной школы</w:t>
            </w:r>
          </w:p>
        </w:tc>
        <w:tc>
          <w:tcPr>
            <w:tcW w:w="5791" w:type="dxa"/>
            <w:vAlign w:val="center"/>
          </w:tcPr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Практическая направленность реализации, степень проработанности проблем</w:t>
            </w:r>
            <w:r w:rsidR="00FB26DC">
              <w:rPr>
                <w:rFonts w:ascii="Times New Roman" w:hAnsi="Times New Roman" w:cs="Times New Roman"/>
              </w:rPr>
              <w:t xml:space="preserve">ы, оценка ожидаемых результатов. Разработка методической базы. </w:t>
            </w:r>
            <w:r w:rsidRPr="008401CD">
              <w:rPr>
                <w:rFonts w:ascii="Times New Roman" w:hAnsi="Times New Roman" w:cs="Times New Roman"/>
              </w:rPr>
              <w:t>Описание понятия «имидж школы»: психолого- педагогическо</w:t>
            </w:r>
            <w:r w:rsidR="00FB26DC">
              <w:rPr>
                <w:rFonts w:ascii="Times New Roman" w:hAnsi="Times New Roman" w:cs="Times New Roman"/>
              </w:rPr>
              <w:t xml:space="preserve">й, управленческой, дизайнерской поведенческой. </w:t>
            </w:r>
            <w:r w:rsidRPr="008401CD">
              <w:rPr>
                <w:rFonts w:ascii="Times New Roman" w:hAnsi="Times New Roman" w:cs="Times New Roman"/>
              </w:rPr>
              <w:t xml:space="preserve">Разработка </w:t>
            </w:r>
            <w:r w:rsidRPr="008401CD">
              <w:rPr>
                <w:rFonts w:ascii="Times New Roman" w:hAnsi="Times New Roman" w:cs="Times New Roman"/>
              </w:rPr>
              <w:lastRenderedPageBreak/>
              <w:t xml:space="preserve">методических рекомендаций по формированию «имиджа школы» в соответствии с проектом «Школа </w:t>
            </w:r>
            <w:proofErr w:type="spellStart"/>
            <w:r w:rsidRPr="008401CD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8401CD">
              <w:rPr>
                <w:rFonts w:ascii="Times New Roman" w:hAnsi="Times New Roman" w:cs="Times New Roman"/>
              </w:rPr>
              <w:t xml:space="preserve"> России», у</w:t>
            </w:r>
            <w:r w:rsidR="00FB26DC">
              <w:rPr>
                <w:rFonts w:ascii="Times New Roman" w:hAnsi="Times New Roman" w:cs="Times New Roman"/>
              </w:rPr>
              <w:t xml:space="preserve">словием «Образовательная среда». </w:t>
            </w:r>
            <w:r w:rsidRPr="008401CD">
              <w:rPr>
                <w:rFonts w:ascii="Times New Roman" w:hAnsi="Times New Roman" w:cs="Times New Roman"/>
              </w:rPr>
              <w:t>Практическая часть может включать в себя:</w:t>
            </w:r>
          </w:p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-разработка памятки-рекомендации для педагогов (алгоритма действий);</w:t>
            </w:r>
          </w:p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-разработка памятки-рекомендации для управленческой -команды (алгоритма действий);</w:t>
            </w:r>
          </w:p>
          <w:p w:rsidR="008401CD" w:rsidRPr="008401CD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-разработка нескольких проектов решений для различных типов школ.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Архивный комитет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Формы и методы использования архивных документов с применением информационных технологий</w:t>
            </w:r>
          </w:p>
        </w:tc>
        <w:tc>
          <w:tcPr>
            <w:tcW w:w="5791" w:type="dxa"/>
            <w:vAlign w:val="center"/>
          </w:tcPr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Дипломные проект должен включать:</w:t>
            </w:r>
          </w:p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- Проведение анализа востребованности архивных документов исследователями и удовле</w:t>
            </w:r>
            <w:r w:rsidR="00FB26DC">
              <w:rPr>
                <w:rFonts w:ascii="Times New Roman" w:hAnsi="Times New Roman" w:cs="Times New Roman"/>
              </w:rPr>
              <w:t>творенности путями их получения;</w:t>
            </w:r>
          </w:p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- Выявление наиболее актуальных форм и методов популяризации архив</w:t>
            </w:r>
            <w:r w:rsidR="00FB26DC">
              <w:rPr>
                <w:rFonts w:ascii="Times New Roman" w:hAnsi="Times New Roman" w:cs="Times New Roman"/>
              </w:rPr>
              <w:t>ных фондов Российской Федерации;</w:t>
            </w:r>
          </w:p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- Исследование современных форм и</w:t>
            </w:r>
            <w:r w:rsidR="00FB26DC">
              <w:rPr>
                <w:rFonts w:ascii="Times New Roman" w:hAnsi="Times New Roman" w:cs="Times New Roman"/>
              </w:rPr>
              <w:t>сторико-документальных выставок;</w:t>
            </w:r>
          </w:p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- Исследовани</w:t>
            </w:r>
            <w:r w:rsidR="00FB26DC">
              <w:rPr>
                <w:rFonts w:ascii="Times New Roman" w:hAnsi="Times New Roman" w:cs="Times New Roman"/>
              </w:rPr>
              <w:t xml:space="preserve">е и анализ практики публикаций </w:t>
            </w:r>
            <w:r w:rsidRPr="008401CD">
              <w:rPr>
                <w:rFonts w:ascii="Times New Roman" w:hAnsi="Times New Roman" w:cs="Times New Roman"/>
              </w:rPr>
              <w:t xml:space="preserve">архивных документов в социальных сетях: актуальность тематики, формы подачи, проанализировать обратную связь </w:t>
            </w:r>
            <w:r w:rsidR="00FB26DC">
              <w:rPr>
                <w:rFonts w:ascii="Times New Roman" w:hAnsi="Times New Roman" w:cs="Times New Roman"/>
              </w:rPr>
              <w:br/>
              <w:t>с подписчиками;</w:t>
            </w:r>
          </w:p>
          <w:p w:rsidR="008401CD" w:rsidRPr="008401CD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-Анализ охвата организаций различных сфер экономической деятельности с точки зрения полноты комплектования архивных фондов Санкт-Петербурга.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Жилищный комитет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Реформирование отрасли жилищно-коммунального хозяйства Санкт-Петербурга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Дипломный проект должен содержать перечень мероприятий и предложений по реформированию отрасли жилищно-коммунального хозяйства Санкт-Петербурга </w:t>
            </w:r>
            <w:r w:rsidR="00FB26DC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с отражением прогнозных результатов их реализации </w:t>
            </w:r>
            <w:r w:rsidR="00FB26DC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по одному из направлений деятельности Жилищного комитета в части создания отвечающей современным экономическим условиям системы управления жилищным фондом в Санкт-Петербурге и обеспечения граждан необходимым комплексом жилищно-коммунальных услуг надлежащего качества</w:t>
            </w:r>
            <w:r w:rsidR="00FB26DC">
              <w:rPr>
                <w:rFonts w:ascii="Times New Roman" w:hAnsi="Times New Roman" w:cs="Times New Roman"/>
              </w:rPr>
              <w:t>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Жилищный комитет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Способы организации режима работы, рабочего времени сотрудников (дворников, трактористов, водителей и операторов иной специализированной техники) организаций, задействованных в работах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по уборке внутриквартальных территорий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Санкт-Петербурга, входящих в состав земель общего пользования, их преимущества и недостатки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Дипломный проект должен содержать в себе сведения </w:t>
            </w:r>
            <w:r w:rsidR="00FB26DC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о возможных режимах работы (5/2, 6/1, 2/2, сменный режим и т.п., также в разрезе времени начала и окончания работ </w:t>
            </w:r>
            <w:r w:rsidR="00FB26DC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с учетом подготовки к работам, пути следования до места работ) по уборке внутриквартальных территорий </w:t>
            </w:r>
            <w:r w:rsidR="00FB26DC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Санкт-Петербурга, входящих в состав земель общего пользования, а также о преимуществах и недостатках применения того или иного режима работы, </w:t>
            </w:r>
            <w:r w:rsidR="00FB26DC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их комбинаций, выводы о предпочтительности того или иного режима работы</w:t>
            </w:r>
            <w:r w:rsidR="00FB26DC">
              <w:rPr>
                <w:rFonts w:ascii="Times New Roman" w:hAnsi="Times New Roman" w:cs="Times New Roman"/>
              </w:rPr>
              <w:t>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Жилищный комитет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Архитектурно-планировочные и социально-культурные особенности внутриквартальных территорий Санкт-Петербурга применительно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к организации и выполнении мероприятий по уборке и благоустройству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Дипломный проект должен содержать в себе сведения </w:t>
            </w:r>
            <w:r w:rsidR="00FB26DC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об архитектурно-планировочном устройстве внутриквартальных территорий Санкт-Петербурга (плотность застройки, удаленность от основных </w:t>
            </w:r>
            <w:r w:rsidR="00FB26DC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и/или вспомогательных транспортных магистралей, наличие на таких территориях социально-значимых учреждений и т.п.), а также о социально-культурных </w:t>
            </w:r>
            <w:r w:rsidR="00FB26DC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и иных характеристиках территория (плотность парковки автотранспорта, степень озеленения территорий, плотность входящего и исходящего траффика в разное время суток </w:t>
            </w:r>
            <w:r w:rsidR="00FB26DC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т.п.). В качестве результата исследования – «тепловая» карта или карты территории Санкт-Петербурга</w:t>
            </w:r>
            <w:r w:rsidR="00FB26DC">
              <w:rPr>
                <w:rFonts w:ascii="Times New Roman" w:hAnsi="Times New Roman" w:cs="Times New Roman"/>
              </w:rPr>
              <w:t>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Жилищный комитет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История сферы жилищно-коммунального хозяйства Санкт-Петербурга, создание музея ЖКХ</w:t>
            </w:r>
          </w:p>
        </w:tc>
        <w:tc>
          <w:tcPr>
            <w:tcW w:w="5791" w:type="dxa"/>
            <w:vAlign w:val="center"/>
          </w:tcPr>
          <w:p w:rsidR="00FB26DC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Дипломный проект должен содержать: </w:t>
            </w:r>
          </w:p>
          <w:p w:rsidR="00FB26DC" w:rsidRDefault="00FB26DC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01CD" w:rsidRPr="008401CD">
              <w:rPr>
                <w:rFonts w:ascii="Times New Roman" w:hAnsi="Times New Roman" w:cs="Times New Roman"/>
              </w:rPr>
              <w:t xml:space="preserve">обоснование выбора темы дипломного исследования, </w:t>
            </w:r>
            <w:r>
              <w:rPr>
                <w:rFonts w:ascii="Times New Roman" w:hAnsi="Times New Roman" w:cs="Times New Roman"/>
              </w:rPr>
              <w:br/>
            </w:r>
            <w:r w:rsidR="008401CD" w:rsidRPr="008401C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е актуальности и новизны; </w:t>
            </w:r>
          </w:p>
          <w:p w:rsidR="00FB26DC" w:rsidRDefault="00FB26DC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01CD" w:rsidRPr="008401CD">
              <w:rPr>
                <w:rFonts w:ascii="Times New Roman" w:hAnsi="Times New Roman" w:cs="Times New Roman"/>
              </w:rPr>
              <w:t xml:space="preserve">определение цели и комплекса задач исследования, </w:t>
            </w:r>
            <w:r>
              <w:rPr>
                <w:rFonts w:ascii="Times New Roman" w:hAnsi="Times New Roman" w:cs="Times New Roman"/>
              </w:rPr>
              <w:br/>
            </w:r>
            <w:r w:rsidR="008401CD" w:rsidRPr="008401CD">
              <w:rPr>
                <w:rFonts w:ascii="Times New Roman" w:hAnsi="Times New Roman" w:cs="Times New Roman"/>
              </w:rPr>
              <w:t>а также методов их решения;</w:t>
            </w:r>
          </w:p>
          <w:p w:rsidR="00FB26DC" w:rsidRDefault="00FB26DC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01CD" w:rsidRPr="008401CD">
              <w:rPr>
                <w:rFonts w:ascii="Times New Roman" w:hAnsi="Times New Roman" w:cs="Times New Roman"/>
              </w:rPr>
              <w:t>указание объекта исследования, обоснование выбора материала для исследования;</w:t>
            </w:r>
          </w:p>
          <w:p w:rsidR="00FB26DC" w:rsidRDefault="00FB26DC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01CD" w:rsidRPr="008401CD">
              <w:rPr>
                <w:rFonts w:ascii="Times New Roman" w:hAnsi="Times New Roman" w:cs="Times New Roman"/>
              </w:rPr>
              <w:t xml:space="preserve">анализ степени разработанности темы в отечественной </w:t>
            </w:r>
            <w:r>
              <w:rPr>
                <w:rFonts w:ascii="Times New Roman" w:hAnsi="Times New Roman" w:cs="Times New Roman"/>
              </w:rPr>
              <w:br/>
            </w:r>
            <w:r w:rsidR="008401CD" w:rsidRPr="008401CD">
              <w:rPr>
                <w:rFonts w:ascii="Times New Roman" w:hAnsi="Times New Roman" w:cs="Times New Roman"/>
              </w:rPr>
              <w:t>и зарубежной литературе, обзор исторического развития вопроса.</w:t>
            </w:r>
          </w:p>
          <w:p w:rsidR="008401CD" w:rsidRPr="008401CD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Приложения к дипломной работе выполняются в виде презентации и определяются характером дипломного исследования.</w:t>
            </w:r>
            <w:r w:rsidR="00FB26DC"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 xml:space="preserve">Требование к структуре и правилам </w:t>
            </w:r>
            <w:r w:rsidRPr="008401CD">
              <w:rPr>
                <w:rFonts w:ascii="Times New Roman" w:hAnsi="Times New Roman" w:cs="Times New Roman"/>
              </w:rPr>
              <w:lastRenderedPageBreak/>
              <w:t>оформления устанавливаются в соответствии с ГОСТом 7.32-2017.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Жилищный комитет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Обеспечение и проведение работ по санитарному содержанию внутриквартальных территорий</w:t>
            </w:r>
          </w:p>
        </w:tc>
        <w:tc>
          <w:tcPr>
            <w:tcW w:w="5791" w:type="dxa"/>
            <w:vAlign w:val="center"/>
          </w:tcPr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Дипломный проект должен содержать:</w:t>
            </w:r>
          </w:p>
          <w:p w:rsidR="00FB26DC" w:rsidRDefault="00FB26DC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01CD" w:rsidRPr="008401CD">
              <w:rPr>
                <w:rFonts w:ascii="Times New Roman" w:hAnsi="Times New Roman" w:cs="Times New Roman"/>
              </w:rPr>
              <w:t xml:space="preserve">обоснование выбора темы дипломного исследования, </w:t>
            </w:r>
            <w:r>
              <w:rPr>
                <w:rFonts w:ascii="Times New Roman" w:hAnsi="Times New Roman" w:cs="Times New Roman"/>
              </w:rPr>
              <w:br/>
            </w:r>
            <w:r w:rsidR="008401CD" w:rsidRPr="008401CD">
              <w:rPr>
                <w:rFonts w:ascii="Times New Roman" w:hAnsi="Times New Roman" w:cs="Times New Roman"/>
              </w:rPr>
              <w:t>ее актуальности и новизны;</w:t>
            </w:r>
          </w:p>
          <w:p w:rsidR="00FB26DC" w:rsidRDefault="00FB26DC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01CD" w:rsidRPr="008401CD">
              <w:rPr>
                <w:rFonts w:ascii="Times New Roman" w:hAnsi="Times New Roman" w:cs="Times New Roman"/>
              </w:rPr>
              <w:t xml:space="preserve">определение цели и комплекса задач исследования, </w:t>
            </w:r>
            <w:r>
              <w:rPr>
                <w:rFonts w:ascii="Times New Roman" w:hAnsi="Times New Roman" w:cs="Times New Roman"/>
              </w:rPr>
              <w:br/>
            </w:r>
            <w:r w:rsidR="008401CD" w:rsidRPr="008401CD">
              <w:rPr>
                <w:rFonts w:ascii="Times New Roman" w:hAnsi="Times New Roman" w:cs="Times New Roman"/>
              </w:rPr>
              <w:t>а также методов их решения;</w:t>
            </w:r>
          </w:p>
          <w:p w:rsidR="00FB26DC" w:rsidRDefault="00FB26DC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01CD" w:rsidRPr="008401CD">
              <w:rPr>
                <w:rFonts w:ascii="Times New Roman" w:hAnsi="Times New Roman" w:cs="Times New Roman"/>
              </w:rPr>
              <w:t>указание объекта исследования, обоснование выбора материала для исследования;</w:t>
            </w:r>
          </w:p>
          <w:p w:rsidR="00FB26DC" w:rsidRDefault="00FB26DC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01CD" w:rsidRPr="008401CD">
              <w:rPr>
                <w:rFonts w:ascii="Times New Roman" w:hAnsi="Times New Roman" w:cs="Times New Roman"/>
              </w:rPr>
              <w:t xml:space="preserve">анализ степени разработанности темы в отечественной </w:t>
            </w:r>
            <w:r>
              <w:rPr>
                <w:rFonts w:ascii="Times New Roman" w:hAnsi="Times New Roman" w:cs="Times New Roman"/>
              </w:rPr>
              <w:br/>
            </w:r>
            <w:r w:rsidR="008401CD" w:rsidRPr="008401CD">
              <w:rPr>
                <w:rFonts w:ascii="Times New Roman" w:hAnsi="Times New Roman" w:cs="Times New Roman"/>
              </w:rPr>
              <w:t>и зарубежной литературе, обзор исторического развития вопроса.</w:t>
            </w:r>
          </w:p>
          <w:p w:rsidR="008401CD" w:rsidRPr="008401CD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Приложения к дипломной работе выполняются в виде презентации и определяются характером дипломного исследования.</w:t>
            </w:r>
            <w:r w:rsidR="00FB26DC"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>Требование к структуре и правилам оформления устанавливаются в соответствии с ГОСТом 7.32-2017.</w:t>
            </w:r>
          </w:p>
        </w:tc>
      </w:tr>
      <w:tr w:rsidR="008401CD" w:rsidRPr="00774CC4" w:rsidTr="008401CD">
        <w:trPr>
          <w:trHeight w:val="149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Жилищный комитет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Проблема в сфере тарифного регулирования жилищных услуг</w:t>
            </w:r>
          </w:p>
        </w:tc>
        <w:tc>
          <w:tcPr>
            <w:tcW w:w="5791" w:type="dxa"/>
            <w:vAlign w:val="center"/>
          </w:tcPr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Дипломный проект должен содержать:</w:t>
            </w:r>
            <w:r w:rsidR="00FB26DC">
              <w:rPr>
                <w:rFonts w:ascii="Times New Roman" w:hAnsi="Times New Roman" w:cs="Times New Roman"/>
              </w:rPr>
              <w:t xml:space="preserve"> </w:t>
            </w:r>
          </w:p>
          <w:p w:rsidR="00FB26DC" w:rsidRDefault="00FB26DC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01CD" w:rsidRPr="008401CD">
              <w:rPr>
                <w:rFonts w:ascii="Times New Roman" w:hAnsi="Times New Roman" w:cs="Times New Roman"/>
              </w:rPr>
              <w:t xml:space="preserve">обоснование выбора темы дипломного исследования, </w:t>
            </w:r>
            <w:r>
              <w:rPr>
                <w:rFonts w:ascii="Times New Roman" w:hAnsi="Times New Roman" w:cs="Times New Roman"/>
              </w:rPr>
              <w:br/>
            </w:r>
            <w:r w:rsidR="008401CD" w:rsidRPr="008401CD">
              <w:rPr>
                <w:rFonts w:ascii="Times New Roman" w:hAnsi="Times New Roman" w:cs="Times New Roman"/>
              </w:rPr>
              <w:t>ее актуальности и новизны;</w:t>
            </w:r>
          </w:p>
          <w:p w:rsidR="00FB26DC" w:rsidRDefault="00FB26DC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01CD" w:rsidRPr="008401CD">
              <w:rPr>
                <w:rFonts w:ascii="Times New Roman" w:hAnsi="Times New Roman" w:cs="Times New Roman"/>
              </w:rPr>
              <w:t xml:space="preserve">определение цели и комплекса задач исследования, </w:t>
            </w:r>
            <w:r>
              <w:rPr>
                <w:rFonts w:ascii="Times New Roman" w:hAnsi="Times New Roman" w:cs="Times New Roman"/>
              </w:rPr>
              <w:br/>
            </w:r>
            <w:r w:rsidR="008401CD" w:rsidRPr="008401CD">
              <w:rPr>
                <w:rFonts w:ascii="Times New Roman" w:hAnsi="Times New Roman" w:cs="Times New Roman"/>
              </w:rPr>
              <w:t>а также методов их решения;</w:t>
            </w:r>
          </w:p>
          <w:p w:rsidR="00FB26DC" w:rsidRDefault="00FB26DC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01CD" w:rsidRPr="008401CD">
              <w:rPr>
                <w:rFonts w:ascii="Times New Roman" w:hAnsi="Times New Roman" w:cs="Times New Roman"/>
              </w:rPr>
              <w:t>указание объекта исследования, обоснование выбора материала для исследования;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B26DC" w:rsidRDefault="00FB26DC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01CD" w:rsidRPr="008401CD">
              <w:rPr>
                <w:rFonts w:ascii="Times New Roman" w:hAnsi="Times New Roman" w:cs="Times New Roman"/>
              </w:rPr>
              <w:t xml:space="preserve">анализ степени разработанности темы в отечественной </w:t>
            </w:r>
            <w:r>
              <w:rPr>
                <w:rFonts w:ascii="Times New Roman" w:hAnsi="Times New Roman" w:cs="Times New Roman"/>
              </w:rPr>
              <w:br/>
            </w:r>
            <w:r w:rsidR="008401CD" w:rsidRPr="008401CD">
              <w:rPr>
                <w:rFonts w:ascii="Times New Roman" w:hAnsi="Times New Roman" w:cs="Times New Roman"/>
              </w:rPr>
              <w:t>и зарубежной литературе, обзор исторического развития вопроса.</w:t>
            </w:r>
          </w:p>
          <w:p w:rsidR="008401CD" w:rsidRPr="008401CD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Приложения к дипломной работе выполняются в виде презентации и определяются характером дипломного исследования.</w:t>
            </w:r>
            <w:r w:rsidR="00FB26DC"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>Требование к структуре и правилам оформления устанавливаются в соответствии с ГОСТом 7.32-2017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Жилищный комитет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Современные технологии </w:t>
            </w:r>
            <w:r w:rsidRPr="008401CD">
              <w:rPr>
                <w:rFonts w:ascii="Times New Roman" w:hAnsi="Times New Roman" w:cs="Times New Roman"/>
              </w:rPr>
              <w:br/>
              <w:t>в обслуживании и ремонте инженерных сетей многоквартирных домов</w:t>
            </w:r>
          </w:p>
        </w:tc>
        <w:tc>
          <w:tcPr>
            <w:tcW w:w="5791" w:type="dxa"/>
            <w:vAlign w:val="center"/>
          </w:tcPr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Дипломный проект должен содержать:</w:t>
            </w:r>
          </w:p>
          <w:p w:rsidR="00FB26DC" w:rsidRDefault="00FB26DC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01CD" w:rsidRPr="008401CD">
              <w:rPr>
                <w:rFonts w:ascii="Times New Roman" w:hAnsi="Times New Roman" w:cs="Times New Roman"/>
              </w:rPr>
              <w:t xml:space="preserve">обоснование выбора темы дипломного исследования, </w:t>
            </w:r>
            <w:r>
              <w:rPr>
                <w:rFonts w:ascii="Times New Roman" w:hAnsi="Times New Roman" w:cs="Times New Roman"/>
              </w:rPr>
              <w:br/>
            </w:r>
            <w:r w:rsidR="008401CD" w:rsidRPr="008401CD">
              <w:rPr>
                <w:rFonts w:ascii="Times New Roman" w:hAnsi="Times New Roman" w:cs="Times New Roman"/>
              </w:rPr>
              <w:t>ее актуальности и новизны;</w:t>
            </w:r>
          </w:p>
          <w:p w:rsidR="00FB26DC" w:rsidRDefault="00FB26DC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01CD" w:rsidRPr="008401CD">
              <w:rPr>
                <w:rFonts w:ascii="Times New Roman" w:hAnsi="Times New Roman" w:cs="Times New Roman"/>
              </w:rPr>
              <w:t xml:space="preserve">определение цели и комплекса задач исследования, </w:t>
            </w:r>
            <w:r>
              <w:rPr>
                <w:rFonts w:ascii="Times New Roman" w:hAnsi="Times New Roman" w:cs="Times New Roman"/>
              </w:rPr>
              <w:br/>
            </w:r>
            <w:r w:rsidR="008401CD" w:rsidRPr="008401CD">
              <w:rPr>
                <w:rFonts w:ascii="Times New Roman" w:hAnsi="Times New Roman" w:cs="Times New Roman"/>
              </w:rPr>
              <w:t>а также методов их решения;</w:t>
            </w:r>
          </w:p>
          <w:p w:rsidR="00FB26DC" w:rsidRDefault="00FB26DC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01CD" w:rsidRPr="008401CD">
              <w:rPr>
                <w:rFonts w:ascii="Times New Roman" w:hAnsi="Times New Roman" w:cs="Times New Roman"/>
              </w:rPr>
              <w:t>указание объекта исследования, обоснование выбора материала для исследования;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401CD" w:rsidRPr="008401CD" w:rsidRDefault="00FB26DC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01CD" w:rsidRPr="008401CD">
              <w:rPr>
                <w:rFonts w:ascii="Times New Roman" w:hAnsi="Times New Roman" w:cs="Times New Roman"/>
              </w:rPr>
              <w:t xml:space="preserve">анализ степени разработанности темы в отечественной </w:t>
            </w:r>
            <w:r>
              <w:rPr>
                <w:rFonts w:ascii="Times New Roman" w:hAnsi="Times New Roman" w:cs="Times New Roman"/>
              </w:rPr>
              <w:br/>
            </w:r>
            <w:r w:rsidR="008401CD" w:rsidRPr="008401CD">
              <w:rPr>
                <w:rFonts w:ascii="Times New Roman" w:hAnsi="Times New Roman" w:cs="Times New Roman"/>
              </w:rPr>
              <w:t>и зарубежной литературе, обзор исторического развития вопроса.</w:t>
            </w:r>
            <w:r w:rsidR="008401CD" w:rsidRPr="008401CD">
              <w:rPr>
                <w:rFonts w:ascii="Times New Roman" w:hAnsi="Times New Roman" w:cs="Times New Roman"/>
              </w:rPr>
              <w:br/>
              <w:t>Приложения к дипломной работе выполняются в виде презентации и определяются характером дипломного исследования.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01CD" w:rsidRPr="008401CD">
              <w:rPr>
                <w:rFonts w:ascii="Times New Roman" w:hAnsi="Times New Roman" w:cs="Times New Roman"/>
              </w:rPr>
              <w:t>Требование к структуре и правилам оформления устанавливаются в соответствии с ГОСТом 7.32-2017</w:t>
            </w:r>
          </w:p>
        </w:tc>
      </w:tr>
      <w:tr w:rsidR="008401CD" w:rsidRPr="00774CC4" w:rsidTr="008401CD">
        <w:trPr>
          <w:trHeight w:val="1589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Жилищный комитет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Проблемы и перспективы эксплуатации лифтов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многоквартирных домах</w:t>
            </w:r>
          </w:p>
        </w:tc>
        <w:tc>
          <w:tcPr>
            <w:tcW w:w="5791" w:type="dxa"/>
            <w:vAlign w:val="center"/>
          </w:tcPr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Дипломный проект должен содержать:</w:t>
            </w:r>
          </w:p>
          <w:p w:rsidR="00FB26DC" w:rsidRDefault="00FB26DC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01CD" w:rsidRPr="008401CD">
              <w:rPr>
                <w:rFonts w:ascii="Times New Roman" w:hAnsi="Times New Roman" w:cs="Times New Roman"/>
              </w:rPr>
              <w:t xml:space="preserve">обоснование выбора темы дипломного исследования, </w:t>
            </w:r>
            <w:r>
              <w:rPr>
                <w:rFonts w:ascii="Times New Roman" w:hAnsi="Times New Roman" w:cs="Times New Roman"/>
              </w:rPr>
              <w:br/>
            </w:r>
            <w:r w:rsidR="008401CD" w:rsidRPr="008401CD">
              <w:rPr>
                <w:rFonts w:ascii="Times New Roman" w:hAnsi="Times New Roman" w:cs="Times New Roman"/>
              </w:rPr>
              <w:t>ее актуальности и новизны;</w:t>
            </w:r>
          </w:p>
          <w:p w:rsidR="00FB26DC" w:rsidRDefault="00FB26DC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01CD" w:rsidRPr="008401CD">
              <w:rPr>
                <w:rFonts w:ascii="Times New Roman" w:hAnsi="Times New Roman" w:cs="Times New Roman"/>
              </w:rPr>
              <w:t xml:space="preserve">определение цели и комплекса задач исследования, </w:t>
            </w:r>
            <w:r>
              <w:rPr>
                <w:rFonts w:ascii="Times New Roman" w:hAnsi="Times New Roman" w:cs="Times New Roman"/>
              </w:rPr>
              <w:br/>
            </w:r>
            <w:r w:rsidR="008401CD" w:rsidRPr="008401CD">
              <w:rPr>
                <w:rFonts w:ascii="Times New Roman" w:hAnsi="Times New Roman" w:cs="Times New Roman"/>
              </w:rPr>
              <w:t>а также методов их решения;</w:t>
            </w:r>
          </w:p>
          <w:p w:rsidR="00FB26DC" w:rsidRDefault="00FB26DC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01CD" w:rsidRPr="008401CD">
              <w:rPr>
                <w:rFonts w:ascii="Times New Roman" w:hAnsi="Times New Roman" w:cs="Times New Roman"/>
              </w:rPr>
              <w:t>указание объекта исследования, обоснование выбора материала для исследования;</w:t>
            </w:r>
          </w:p>
          <w:p w:rsidR="00FB26DC" w:rsidRDefault="00FB26DC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401CD" w:rsidRPr="008401CD">
              <w:rPr>
                <w:rFonts w:ascii="Times New Roman" w:hAnsi="Times New Roman" w:cs="Times New Roman"/>
              </w:rPr>
              <w:t xml:space="preserve">анализ степени разработанности темы в отечественной </w:t>
            </w:r>
            <w:r>
              <w:rPr>
                <w:rFonts w:ascii="Times New Roman" w:hAnsi="Times New Roman" w:cs="Times New Roman"/>
              </w:rPr>
              <w:br/>
            </w:r>
            <w:r w:rsidR="008401CD" w:rsidRPr="008401CD">
              <w:rPr>
                <w:rFonts w:ascii="Times New Roman" w:hAnsi="Times New Roman" w:cs="Times New Roman"/>
              </w:rPr>
              <w:t>и зарубежной литературе, обзор исторического развития вопроса.</w:t>
            </w:r>
          </w:p>
          <w:p w:rsidR="008401CD" w:rsidRPr="008401CD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Приложения к дипломной работе выполняются в виде презентации и определяются характером дипломного исследования.</w:t>
            </w:r>
            <w:r w:rsidR="00FB26DC"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>Требование к структуре и правилам оформления устанавливаются в соответствии с ГОСТом 7.32-2017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Жилищный комитет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Техническая эксплуатация скатных крыш с жесткой кровлей в многоквартирных домах Санкт-Петербурга</w:t>
            </w:r>
          </w:p>
        </w:tc>
        <w:tc>
          <w:tcPr>
            <w:tcW w:w="5791" w:type="dxa"/>
            <w:vAlign w:val="center"/>
          </w:tcPr>
          <w:p w:rsidR="00FB26DC" w:rsidRDefault="00FB26DC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Дипломный проект должен содержать:</w:t>
            </w:r>
          </w:p>
          <w:p w:rsidR="00FB26DC" w:rsidRDefault="00FB26DC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401CD">
              <w:rPr>
                <w:rFonts w:ascii="Times New Roman" w:hAnsi="Times New Roman" w:cs="Times New Roman"/>
              </w:rPr>
              <w:t xml:space="preserve">обоснование выбора темы дипломного исследования,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ее актуальности и новизны;</w:t>
            </w:r>
          </w:p>
          <w:p w:rsidR="00FB26DC" w:rsidRDefault="00FB26DC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8401CD">
              <w:rPr>
                <w:rFonts w:ascii="Times New Roman" w:hAnsi="Times New Roman" w:cs="Times New Roman"/>
              </w:rPr>
              <w:t xml:space="preserve">определение цели и комплекса задач исследования,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а также методов их решения;</w:t>
            </w:r>
          </w:p>
          <w:p w:rsidR="00FB26DC" w:rsidRDefault="00FB26DC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401CD">
              <w:rPr>
                <w:rFonts w:ascii="Times New Roman" w:hAnsi="Times New Roman" w:cs="Times New Roman"/>
              </w:rPr>
              <w:t>указание объекта исследования, обоснование выбора материала для исследования;</w:t>
            </w:r>
          </w:p>
          <w:p w:rsidR="00FB26DC" w:rsidRDefault="00FB26DC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401CD">
              <w:rPr>
                <w:rFonts w:ascii="Times New Roman" w:hAnsi="Times New Roman" w:cs="Times New Roman"/>
              </w:rPr>
              <w:t xml:space="preserve">анализ степени разработанности темы в отечественной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зарубежной литературе, обзор исторического развития вопроса.</w:t>
            </w:r>
          </w:p>
          <w:p w:rsidR="008401CD" w:rsidRPr="008401CD" w:rsidRDefault="00FB26DC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Приложения к дипломной работе выполняются в виде презентации и определяются характером дипломного исследования.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>Требование к структуре и правилам оформления устанавливаются в соответствии с ГОСТом 7.32-2017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Комитет государственного финансового контроля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Система синхронизации планирования и реализации контрольных мероприятий в сфере государственных закупок Санкт-Петербурга</w:t>
            </w:r>
          </w:p>
        </w:tc>
        <w:tc>
          <w:tcPr>
            <w:tcW w:w="5791" w:type="dxa"/>
            <w:vAlign w:val="center"/>
          </w:tcPr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1. Анализ органов, осуществляющих контроль в сфере государственных закупок Санкт-Петербурга.</w:t>
            </w:r>
            <w:r w:rsidR="00FB26DC">
              <w:rPr>
                <w:rFonts w:ascii="Times New Roman" w:hAnsi="Times New Roman" w:cs="Times New Roman"/>
              </w:rPr>
              <w:t xml:space="preserve"> </w:t>
            </w:r>
          </w:p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2. Нормативно-правовое регулирование осуществления планированию и реализации контрольных мероприятий </w:t>
            </w:r>
            <w:r w:rsidR="00FB26DC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сфере закупок.</w:t>
            </w:r>
          </w:p>
          <w:p w:rsidR="008401CD" w:rsidRPr="008401CD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3. Создание информационной системы в целях единого подхода к планированию контрольных мероприятий </w:t>
            </w:r>
            <w:r w:rsidR="00FB26DC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сфере закупок Санкт-Петербурга</w:t>
            </w:r>
          </w:p>
        </w:tc>
      </w:tr>
      <w:tr w:rsidR="00E82AF5" w:rsidRPr="00774CC4" w:rsidTr="00E82AF5">
        <w:trPr>
          <w:trHeight w:val="1735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9A0F80">
              <w:rPr>
                <w:rFonts w:ascii="Times New Roman" w:hAnsi="Times New Roman" w:cs="Times New Roman"/>
              </w:rPr>
              <w:t xml:space="preserve">Комитет государственного финансового контроля </w:t>
            </w:r>
            <w:r w:rsidRPr="009A0F80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Единый стандарт осуществления контроля государственных закупок в субъекте Российской Федерации</w:t>
            </w:r>
          </w:p>
        </w:tc>
        <w:tc>
          <w:tcPr>
            <w:tcW w:w="5791" w:type="dxa"/>
            <w:vAlign w:val="center"/>
          </w:tcPr>
          <w:p w:rsidR="00FB26DC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1. Виды и полномочия органов, осуществляющих контроль в сфере государственных закупок.</w:t>
            </w:r>
          </w:p>
          <w:p w:rsidR="00FB26DC" w:rsidRDefault="00E82AF5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2. Нормативно-правовое регулирование осуществления контроля в сфере государственных закупок.</w:t>
            </w:r>
          </w:p>
          <w:p w:rsidR="00E82AF5" w:rsidRPr="008401CD" w:rsidRDefault="00E82AF5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3. Создание единого документа (стандарта) для </w:t>
            </w:r>
            <w:r w:rsidR="00FB26DC">
              <w:rPr>
                <w:rFonts w:ascii="Times New Roman" w:hAnsi="Times New Roman" w:cs="Times New Roman"/>
              </w:rPr>
              <w:t>осуществления контроля</w:t>
            </w:r>
            <w:r w:rsidRPr="008401CD">
              <w:rPr>
                <w:rFonts w:ascii="Times New Roman" w:hAnsi="Times New Roman" w:cs="Times New Roman"/>
              </w:rPr>
              <w:t xml:space="preserve"> государственных закупок </w:t>
            </w:r>
            <w:r w:rsidR="00FB26DC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субъекте Российской Федерации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9A0F80">
              <w:rPr>
                <w:rFonts w:ascii="Times New Roman" w:hAnsi="Times New Roman" w:cs="Times New Roman"/>
              </w:rPr>
              <w:t xml:space="preserve">Комитет государственного финансового контроля </w:t>
            </w:r>
            <w:r w:rsidRPr="009A0F80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Практические аспекты применения новых методов осуществления государственного финансового контроля (бюджетный мониторинг, наблюдение, анализ)</w:t>
            </w:r>
          </w:p>
        </w:tc>
        <w:tc>
          <w:tcPr>
            <w:tcW w:w="5791" w:type="dxa"/>
            <w:vAlign w:val="center"/>
          </w:tcPr>
          <w:p w:rsidR="00FB26DC" w:rsidRDefault="00E82AF5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1. Обзор нормативно-правового регулирования и практики применения методов осуществления государственного финансового контроля.</w:t>
            </w:r>
          </w:p>
          <w:p w:rsidR="00E82AF5" w:rsidRPr="008401CD" w:rsidRDefault="00E82AF5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2. Формулирование проблематики по совершенствованию методов осуществления государственного финансового контроля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9A0F80">
              <w:rPr>
                <w:rFonts w:ascii="Times New Roman" w:hAnsi="Times New Roman" w:cs="Times New Roman"/>
              </w:rPr>
              <w:t xml:space="preserve">Комитет государственного финансового контроля </w:t>
            </w:r>
            <w:r w:rsidRPr="009A0F80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Разработка и обоснование совершенствования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риск-ориентированного подхода при планировании контрольных мероприятий с учетом требований федеральных стандартов внутреннего государственного финансового контроля</w:t>
            </w:r>
          </w:p>
        </w:tc>
        <w:tc>
          <w:tcPr>
            <w:tcW w:w="5791" w:type="dxa"/>
            <w:vAlign w:val="center"/>
          </w:tcPr>
          <w:p w:rsidR="00FB26DC" w:rsidRDefault="00E82AF5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1. Обзор теории и правового регулирования риск-ориентированного подхода при планировании контрольных мероприятий в рамках внутреннего государственного финансового контроля</w:t>
            </w:r>
          </w:p>
          <w:p w:rsidR="00E82AF5" w:rsidRPr="008401CD" w:rsidRDefault="00E82AF5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2. Предложения по совершенствованию методов риск-ориентированного подхода при планировании контрольных мероприятий с учетом требований федеральных стандартов внутреннего государственного финансового контроля (возможно предложение в виде </w:t>
            </w:r>
            <w:proofErr w:type="spellStart"/>
            <w:r w:rsidRPr="008401CD">
              <w:rPr>
                <w:rFonts w:ascii="Times New Roman" w:hAnsi="Times New Roman" w:cs="Times New Roman"/>
              </w:rPr>
              <w:t>квалиметрической</w:t>
            </w:r>
            <w:proofErr w:type="spellEnd"/>
            <w:r w:rsidRPr="008401CD">
              <w:rPr>
                <w:rFonts w:ascii="Times New Roman" w:hAnsi="Times New Roman" w:cs="Times New Roman"/>
              </w:rPr>
              <w:t xml:space="preserve"> модели оценки объектов контроля)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654BBE">
              <w:rPr>
                <w:rFonts w:ascii="Times New Roman" w:hAnsi="Times New Roman" w:cs="Times New Roman"/>
              </w:rPr>
              <w:t xml:space="preserve">Комитет государственного финансового контроля </w:t>
            </w:r>
            <w:r w:rsidRPr="00654BBE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Разработка и применение методов мониторинга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анализа для эффективной оценки финансового состояния организаций и предприятий, образованных с участием Санкт-Петербурга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Актуальность, новизна и практическая значимость предполагаемого дипломного проекта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654BBE">
              <w:rPr>
                <w:rFonts w:ascii="Times New Roman" w:hAnsi="Times New Roman" w:cs="Times New Roman"/>
              </w:rPr>
              <w:t xml:space="preserve">Комитет государственного финансового контроля </w:t>
            </w:r>
            <w:r w:rsidRPr="00654BBE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Совершенствование процесса контроля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за формированием и исполнением бюджетов разных уровней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Актуальность, новизна и практическая значимость предполагаемого дипломного проекта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654BBE">
              <w:rPr>
                <w:rFonts w:ascii="Times New Roman" w:hAnsi="Times New Roman" w:cs="Times New Roman"/>
              </w:rPr>
              <w:t xml:space="preserve">Комитет государственного финансового контроля </w:t>
            </w:r>
            <w:r w:rsidRPr="00654BBE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Совершенствование методов государственного финансового контроля путем внедрения современных информационных технологий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Актуальность, новизна и практическая значимость предполагаемого дипломного проекта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имущественных отношений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01CD">
              <w:rPr>
                <w:rFonts w:ascii="Times New Roman" w:hAnsi="Times New Roman" w:cs="Times New Roman"/>
              </w:rPr>
              <w:t>Клиентоцентричность</w:t>
            </w:r>
            <w:proofErr w:type="spellEnd"/>
            <w:r w:rsidRPr="008401CD">
              <w:rPr>
                <w:rFonts w:ascii="Times New Roman" w:hAnsi="Times New Roman" w:cs="Times New Roman"/>
              </w:rPr>
              <w:t xml:space="preserve"> при предоставлении государственных услуг в сфере имущественных отношений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Применения AI, масштабируемость предлагаемых решений, предложения по оптимизации текущих административных регламентов предоставления государственных услуг Комитета имущественных отношений Санкт-Петербурга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благоустройству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Разработка ассортимента деревьев и кустарников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для озеленения Санкт-Петербурга</w:t>
            </w:r>
          </w:p>
        </w:tc>
        <w:tc>
          <w:tcPr>
            <w:tcW w:w="5791" w:type="dxa"/>
            <w:vAlign w:val="center"/>
          </w:tcPr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1. Разработка ассортимента деревьев и кустарников (отдельно для групп: уличное озеленение по магистралям, уличное озеленение по дорогам со средней и низкой интенсивностью движения, пригородные парки, городские сады и скверы);</w:t>
            </w:r>
          </w:p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2. Разработка схем смешения деревьев, кустарников </w:t>
            </w:r>
            <w:r w:rsidR="00FB26DC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их сочетания с подготовкой альбома;</w:t>
            </w:r>
          </w:p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lastRenderedPageBreak/>
              <w:t>3. Учет условий произрастания (в зависимости от степени освещенности, почв, гидрологического режима, качества воздуха и иных факторов).</w:t>
            </w:r>
          </w:p>
          <w:p w:rsidR="008401CD" w:rsidRPr="008401CD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4. Подготовка визуализаций</w:t>
            </w:r>
            <w:r w:rsidR="00FB26DC">
              <w:rPr>
                <w:rFonts w:ascii="Times New Roman" w:hAnsi="Times New Roman" w:cs="Times New Roman"/>
              </w:rPr>
              <w:t>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благоустройству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Разработка проектных решений цветочного оформления на территориях зеленых насаждений Невского района Санкт-Петербурга</w:t>
            </w:r>
          </w:p>
        </w:tc>
        <w:tc>
          <w:tcPr>
            <w:tcW w:w="5791" w:type="dxa"/>
            <w:vAlign w:val="center"/>
          </w:tcPr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1. Разработка ассортимента растений (с учетом наличия </w:t>
            </w:r>
            <w:r w:rsidR="00FB26DC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в местных питомниках), схем цветников (1-2 варианта </w:t>
            </w:r>
            <w:r w:rsidR="00FB26DC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на каждый цветник).</w:t>
            </w:r>
          </w:p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2. Подготовка ведомости посадочного материала </w:t>
            </w:r>
            <w:r w:rsidR="00FB26DC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 расчетом количества.</w:t>
            </w:r>
          </w:p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3. Учет условий произрастания (освещенность, увлажнение, ветер и др.).</w:t>
            </w:r>
          </w:p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4. Подготовка визуализаций цветников.</w:t>
            </w:r>
          </w:p>
          <w:p w:rsidR="00FB26DC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5. Использование инертных материалов.</w:t>
            </w:r>
          </w:p>
          <w:p w:rsidR="008401CD" w:rsidRPr="008401CD" w:rsidRDefault="008401CD" w:rsidP="00FB26DC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6. Возможно сочетание многолетних и однолетних растений с учетом месторасположения цветника</w:t>
            </w:r>
            <w:r w:rsidR="00126DFE">
              <w:rPr>
                <w:rFonts w:ascii="Times New Roman" w:hAnsi="Times New Roman" w:cs="Times New Roman"/>
              </w:rPr>
              <w:t>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благоустройству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Разработка проектных решений цветочного оформления на территориях зеленых насаждений Красногвардейского района Санкт-Петербурга</w:t>
            </w:r>
          </w:p>
        </w:tc>
        <w:tc>
          <w:tcPr>
            <w:tcW w:w="5791" w:type="dxa"/>
            <w:vAlign w:val="center"/>
          </w:tcPr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1. Разработка ассортимента растений (с учетом наличия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в местных питомниках), схем цветников (1-2 варианта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на каждый цветник).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2. Подготовка ведомости посадочного материала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 расчетом количества.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3. Учет условий произрастания (освещенность, увлажнение, ветер и др.).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4. Подготовка визуализаций цветников.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5. Использование инертных материалов.</w:t>
            </w:r>
          </w:p>
          <w:p w:rsidR="008401CD" w:rsidRPr="008401CD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6. Возможно сочетание многолетних и однолетних растений с учетом месторасположения цветника</w:t>
            </w:r>
            <w:r w:rsidR="00126DFE">
              <w:rPr>
                <w:rFonts w:ascii="Times New Roman" w:hAnsi="Times New Roman" w:cs="Times New Roman"/>
              </w:rPr>
              <w:t>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благоустройству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Разработка проектных решений цветочного оформления на территориях зеленых насаждений Колпинского района Санкт-Петербурга</w:t>
            </w:r>
          </w:p>
        </w:tc>
        <w:tc>
          <w:tcPr>
            <w:tcW w:w="5791" w:type="dxa"/>
            <w:vAlign w:val="center"/>
          </w:tcPr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1. Разработка ассортимента растений (с учетом наличия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в местных питомниках), схем цветников (1-2 варианта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на каждый цветник).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2. Подготовка ведомости посадочного материала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 расчетом количества.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3. Учет условий произрастания (освещенность, увлажнение, ветер и др.).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4. Подготовка визуализаций цветников.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lastRenderedPageBreak/>
              <w:t>5. Использование инертных материалов.</w:t>
            </w:r>
          </w:p>
          <w:p w:rsidR="008401CD" w:rsidRPr="008401CD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6. Возможно сочетание многолетних и однолетних растений с учетом месторасположения цветника</w:t>
            </w:r>
            <w:r w:rsidR="00126DFE">
              <w:rPr>
                <w:rFonts w:ascii="Times New Roman" w:hAnsi="Times New Roman" w:cs="Times New Roman"/>
              </w:rPr>
              <w:t>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благоустройству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Разработка проектных решений цветочного оформления на территориях зеленых насаждений Фрунзенского района Санкт-Петербурга</w:t>
            </w:r>
          </w:p>
        </w:tc>
        <w:tc>
          <w:tcPr>
            <w:tcW w:w="5791" w:type="dxa"/>
            <w:vAlign w:val="center"/>
          </w:tcPr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1. Разработка ассортимента растений (с учетом наличия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в местных питомниках), схем цветников (1-2 варианта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на каждый цветник).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2. Подготовка ведомости посадочного материала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 расчетом количества.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3. Учет условий произрастания (освещенность, увлажнение, ветер и др.).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4. Подготовка визуализаций цветников.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5. Использование инертных материалов.</w:t>
            </w:r>
          </w:p>
          <w:p w:rsidR="008401CD" w:rsidRPr="008401CD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6. Возможно сочетание многолетних и однолетних растений с учетом месторасположения цветника</w:t>
            </w:r>
            <w:r w:rsidR="00126DFE">
              <w:rPr>
                <w:rFonts w:ascii="Times New Roman" w:hAnsi="Times New Roman" w:cs="Times New Roman"/>
              </w:rPr>
              <w:t>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благоустройству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Разработка проектных решений цветочного оформления на территориях зеленых насаждений Курортного района Санкт-Петербурга</w:t>
            </w:r>
          </w:p>
        </w:tc>
        <w:tc>
          <w:tcPr>
            <w:tcW w:w="5791" w:type="dxa"/>
            <w:vAlign w:val="center"/>
          </w:tcPr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1. Разработка ассортимента растений (с учетом наличия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в местных питомниках), схем цветников (1-2 варианта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на каждый цветник).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2. Подготовка ведомости посадочного материала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 расчетом количества.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3. Учет условий произрастания (освещенность, увлажнение, ветер и др.).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4. Подготовка визуализаций цветников.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5. Использование инертных материалов.</w:t>
            </w:r>
          </w:p>
          <w:p w:rsidR="008401CD" w:rsidRPr="008401CD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6. Возможно сочетание многолетних и однолетних растений с учетом месторасположения цветника.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благоустройству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Разработка проектных решений цветочного оформления на территориях зеленых насаждений Кронштадтского района Санкт-Петербурга</w:t>
            </w:r>
          </w:p>
        </w:tc>
        <w:tc>
          <w:tcPr>
            <w:tcW w:w="5791" w:type="dxa"/>
            <w:vAlign w:val="center"/>
          </w:tcPr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1. Разработка ассортимента растений (с учетом наличия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в местных питомниках), схем цветников (1-2 варианта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на каждый цветник).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2. Подготовка ведомости посадочного материала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 расчетом количества.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3. Учет условий произрастания (освещенность, увлажнение, ветер и др.).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4. Подготовка визуализаций цветников.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lastRenderedPageBreak/>
              <w:t>5. Использование инертных материалов.</w:t>
            </w:r>
          </w:p>
          <w:p w:rsidR="008401CD" w:rsidRPr="008401CD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6. Возможно сочетание многолетних и однолетних растений с учетом месторасположения цветника.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благоустройству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Разработка проектных решений цветочного оформления на территориях зеленых насаждений Кировского района Санкт-Петербурга</w:t>
            </w:r>
          </w:p>
        </w:tc>
        <w:tc>
          <w:tcPr>
            <w:tcW w:w="5791" w:type="dxa"/>
            <w:vAlign w:val="center"/>
          </w:tcPr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1. Разработка ассортимента растений (с учетом наличия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в местных питомниках), схем цветников (1-2 варианта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на каждый цветник).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2. Подготовка ведомости посадочного материала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 расчетом количества.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3. Учет условий произрастания (освещенность, увлажнение, ветер и др.).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4. Подготовка визуализаций цветников.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5. Использование инертных материалов.</w:t>
            </w:r>
          </w:p>
          <w:p w:rsidR="008401CD" w:rsidRPr="008401CD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6. Возможно сочетание многолетних и однолетних растений с учетом месторасположения цветника.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благоустройству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Разработка проектных решений цветочного оформления на территориях зеленых насаждений Красносельского района Санкт-Петербурга</w:t>
            </w:r>
          </w:p>
        </w:tc>
        <w:tc>
          <w:tcPr>
            <w:tcW w:w="5791" w:type="dxa"/>
            <w:vAlign w:val="center"/>
          </w:tcPr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1. Разработка ассортимента растений (с учетом наличия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в местных питомниках), схем цветников (1-2 варианта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на каждый цветник).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2. Подготовка ведомости посадочного материала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 расчетом количества.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3. Учет условий произрастания (освещенность, увлажнение, ветер и др.).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4. Подготовка визуализаций цветников.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5. Использование инертных материалов.</w:t>
            </w:r>
          </w:p>
          <w:p w:rsidR="008401CD" w:rsidRPr="008401CD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6. Возможно сочетание многолетних и однолетних растений с учетом месторасположения цветника.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благоустройству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Разработка проектных решений цветочного оформления на территориях зеленых насаждений </w:t>
            </w:r>
            <w:proofErr w:type="spellStart"/>
            <w:r w:rsidRPr="008401CD">
              <w:rPr>
                <w:rFonts w:ascii="Times New Roman" w:hAnsi="Times New Roman" w:cs="Times New Roman"/>
              </w:rPr>
              <w:t>Петродворцового</w:t>
            </w:r>
            <w:proofErr w:type="spellEnd"/>
            <w:r w:rsidRPr="008401CD">
              <w:rPr>
                <w:rFonts w:ascii="Times New Roman" w:hAnsi="Times New Roman" w:cs="Times New Roman"/>
              </w:rPr>
              <w:t xml:space="preserve"> района Санкт-Петербурга</w:t>
            </w:r>
          </w:p>
        </w:tc>
        <w:tc>
          <w:tcPr>
            <w:tcW w:w="5791" w:type="dxa"/>
            <w:vAlign w:val="center"/>
          </w:tcPr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1. Разработка ассортимента растений (с учетом наличия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в местных питомниках), схем цветников (1-2 варианта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на каждый цветник).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2. Подготовка ведомости посадочного материала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 расчетом количества.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3. Учет условий произрастания (освещенность, увлажнение, ветер и др.).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4. Подготовка визуализаций цветников.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lastRenderedPageBreak/>
              <w:t>5. Использование инертных материалов.</w:t>
            </w:r>
          </w:p>
          <w:p w:rsidR="008401CD" w:rsidRPr="008401CD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6. Возможно сочетание многолетних и однолетних растений с учетом месторасположения цветника.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благоустройству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Проведение на территориях зеленых насаждений общего пользования городского значения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территориях зеленых насаждений, выполняющих специальные функции (в части уличного озеленения) мониторинга появления ясеней, заселённых ясеневой узкотелой изумрудной златкой, и оперативного проведения работ по с</w:t>
            </w:r>
            <w:r w:rsidR="00E82AF5">
              <w:rPr>
                <w:rFonts w:ascii="Times New Roman" w:hAnsi="Times New Roman" w:cs="Times New Roman"/>
              </w:rPr>
              <w:t>анитарной рубке таких деревьев</w:t>
            </w:r>
          </w:p>
        </w:tc>
        <w:tc>
          <w:tcPr>
            <w:tcW w:w="5791" w:type="dxa"/>
            <w:vAlign w:val="center"/>
          </w:tcPr>
          <w:p w:rsidR="00126DFE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1. Анализ паспортов объектов зеленых насаждений.</w:t>
            </w:r>
          </w:p>
          <w:p w:rsidR="00126DFE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2. Подготовка ведомости объектов зеленых насаждений,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на которых произрастают ясени.</w:t>
            </w:r>
          </w:p>
          <w:p w:rsidR="00126DFE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3. Проведение обследования зеленых насаждений (ясеней) на объектах зеленых насаждений.</w:t>
            </w:r>
          </w:p>
          <w:p w:rsidR="00126DFE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4. Подготовка перечня объектов зеленых насаждений, </w:t>
            </w:r>
            <w:r w:rsidR="00126DFE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на которых выявлены ясени, заселенные ясеневой узкотелой изумрудной златкой</w:t>
            </w:r>
            <w:r w:rsidR="00126DFE">
              <w:rPr>
                <w:rFonts w:ascii="Times New Roman" w:hAnsi="Times New Roman" w:cs="Times New Roman"/>
              </w:rPr>
              <w:t>.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5. Составление карты распространения вредителя</w:t>
            </w:r>
          </w:p>
          <w:p w:rsidR="00126DFE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6. Мониторинг проведения работ по санитарной рубке деревьев, заселенных ясеневой узкотелой изумрудной златкой</w:t>
            </w:r>
            <w:r w:rsidR="00126DFE">
              <w:rPr>
                <w:rFonts w:ascii="Times New Roman" w:hAnsi="Times New Roman" w:cs="Times New Roman"/>
              </w:rPr>
              <w:t>.</w:t>
            </w:r>
          </w:p>
          <w:p w:rsidR="008401CD" w:rsidRPr="008401CD" w:rsidRDefault="008401CD" w:rsidP="00126DFE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7. Разработка рекомендаций по улучшению состояния зеленых насаждений</w:t>
            </w:r>
            <w:r w:rsidR="00126DFE">
              <w:rPr>
                <w:rFonts w:ascii="Times New Roman" w:hAnsi="Times New Roman" w:cs="Times New Roman"/>
              </w:rPr>
              <w:t>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благоустройству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Тематическое цветочное оформление «Семья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любовь»</w:t>
            </w:r>
          </w:p>
        </w:tc>
        <w:tc>
          <w:tcPr>
            <w:tcW w:w="5791" w:type="dxa"/>
            <w:vAlign w:val="center"/>
          </w:tcPr>
          <w:p w:rsidR="0024638B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1. Разработка ассортимента растений (с учетом наличия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в местных питомниках), схем цветников (20 вариантов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на каждый цветник).</w:t>
            </w:r>
          </w:p>
          <w:p w:rsidR="0024638B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2. Подготовка ведомости посадочного материала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 расчетом количества.</w:t>
            </w:r>
          </w:p>
          <w:p w:rsidR="0024638B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3. Учет условий произрастания (освещенность, увлажнение, ветер и др.).</w:t>
            </w:r>
          </w:p>
          <w:p w:rsidR="0024638B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4. Подготовка визуализаций цветников.</w:t>
            </w:r>
          </w:p>
          <w:p w:rsidR="008401CD" w:rsidRPr="008401CD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5. Использование инертных материалов</w:t>
            </w:r>
            <w:r w:rsidR="0024638B">
              <w:rPr>
                <w:rFonts w:ascii="Times New Roman" w:hAnsi="Times New Roman" w:cs="Times New Roman"/>
              </w:rPr>
              <w:t>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благоустройству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Тематическое цветочное оформление «Патриотизм»</w:t>
            </w:r>
          </w:p>
        </w:tc>
        <w:tc>
          <w:tcPr>
            <w:tcW w:w="5791" w:type="dxa"/>
            <w:vAlign w:val="center"/>
          </w:tcPr>
          <w:p w:rsidR="0024638B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1. Разработка ассортимента растений (с учетом наличия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в местных питомниках), схем цветников (20 вариантов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на каждый цветник).</w:t>
            </w:r>
          </w:p>
          <w:p w:rsidR="0024638B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2. Подготовка ведомости посадочного материала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 расчетом количества.</w:t>
            </w:r>
          </w:p>
          <w:p w:rsidR="0024638B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3. Учет условий произрастания (освещенность, увлажнение, ветер и др.).</w:t>
            </w:r>
          </w:p>
          <w:p w:rsidR="0024638B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lastRenderedPageBreak/>
              <w:t>4. Подготовка визуализаций цветников.</w:t>
            </w:r>
          </w:p>
          <w:p w:rsidR="008401CD" w:rsidRPr="008401CD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5. Использование инертных материалов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благоустройству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Тематическое цветочное оформление «История Санкт-Петербурга»</w:t>
            </w:r>
          </w:p>
        </w:tc>
        <w:tc>
          <w:tcPr>
            <w:tcW w:w="5791" w:type="dxa"/>
            <w:vAlign w:val="center"/>
          </w:tcPr>
          <w:p w:rsidR="0024638B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1. Разработка ассортимента растений (с учетом наличия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в местных питомниках), схем цветников (20 вариантов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на каждый цветник).</w:t>
            </w:r>
          </w:p>
          <w:p w:rsidR="0024638B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2. Подготовка ведомости посадочного материала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 расчетом количества.</w:t>
            </w:r>
          </w:p>
          <w:p w:rsidR="0024638B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3. Учет условий произрастания (освещенность, увлажнение, ветер и др.).</w:t>
            </w:r>
          </w:p>
          <w:p w:rsidR="0024638B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4. Подготовка визуализаций цветников.</w:t>
            </w:r>
          </w:p>
          <w:p w:rsidR="008401CD" w:rsidRPr="008401CD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5. Использование инертных материалов</w:t>
            </w:r>
            <w:r w:rsidR="0024638B">
              <w:rPr>
                <w:rFonts w:ascii="Times New Roman" w:hAnsi="Times New Roman" w:cs="Times New Roman"/>
              </w:rPr>
              <w:t>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благоустройству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Тематическое цветочное оформление «Инновации и технологии»</w:t>
            </w:r>
          </w:p>
        </w:tc>
        <w:tc>
          <w:tcPr>
            <w:tcW w:w="5791" w:type="dxa"/>
            <w:vAlign w:val="center"/>
          </w:tcPr>
          <w:p w:rsidR="0024638B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1. Разработка ассортимента растений (с учетом наличия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в местных питомниках), схем цветников (20 вариантов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на каждый цветник).</w:t>
            </w:r>
          </w:p>
          <w:p w:rsidR="0024638B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2. Подготовка ведомости посадочного материала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 расчетом количества.</w:t>
            </w:r>
          </w:p>
          <w:p w:rsidR="0024638B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3. Учет условий произрастания (освещенность, увлажнение, ветер и др.).</w:t>
            </w:r>
          </w:p>
          <w:p w:rsidR="0024638B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4. Подготовка визуализаций цветников.</w:t>
            </w:r>
          </w:p>
          <w:p w:rsidR="008401CD" w:rsidRPr="008401CD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5. Использование инертных материалов</w:t>
            </w:r>
            <w:r w:rsidR="0024638B">
              <w:rPr>
                <w:rFonts w:ascii="Times New Roman" w:hAnsi="Times New Roman" w:cs="Times New Roman"/>
              </w:rPr>
              <w:t>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Комитет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по государственному контролю, использованию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охране памятников истории и культуры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Многоквартирные дома памятники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Санкт-Петербурга: проблемы сохранения, пути решения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Соответствие требованиям Федерального закона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от 25.06.2002 № 73 ФЗ «Об объектах культурного наследия (памятниках истории и культуры) народов Российской Федерации»</w:t>
            </w:r>
            <w:r w:rsidR="0024638B">
              <w:rPr>
                <w:rFonts w:ascii="Times New Roman" w:hAnsi="Times New Roman" w:cs="Times New Roman"/>
              </w:rPr>
              <w:t>.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884A12">
              <w:rPr>
                <w:rFonts w:ascii="Times New Roman" w:hAnsi="Times New Roman" w:cs="Times New Roman"/>
              </w:rPr>
              <w:t xml:space="preserve">Комитет </w:t>
            </w:r>
            <w:r w:rsidRPr="00884A12">
              <w:rPr>
                <w:rFonts w:ascii="Times New Roman" w:hAnsi="Times New Roman" w:cs="Times New Roman"/>
              </w:rPr>
              <w:br/>
              <w:t xml:space="preserve">по государственному контролю, использованию </w:t>
            </w:r>
            <w:r w:rsidRPr="00884A12">
              <w:rPr>
                <w:rFonts w:ascii="Times New Roman" w:hAnsi="Times New Roman" w:cs="Times New Roman"/>
              </w:rPr>
              <w:br/>
              <w:t>и охране памятников истории и культуры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Проблемы и актуальные тенденции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в приспособлении для современного использования памятников промышленной архитектуры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Соответствие требованиям Федерального закона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от 25.06.2002 № 73 ФЗ «Об объектах культурного наследия (памятниках истории и культуры) народов Российской Федерации»</w:t>
            </w:r>
            <w:r w:rsidR="0024638B">
              <w:rPr>
                <w:rFonts w:ascii="Times New Roman" w:hAnsi="Times New Roman" w:cs="Times New Roman"/>
              </w:rPr>
              <w:t>.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884A12">
              <w:rPr>
                <w:rFonts w:ascii="Times New Roman" w:hAnsi="Times New Roman" w:cs="Times New Roman"/>
              </w:rPr>
              <w:t xml:space="preserve">Комитет </w:t>
            </w:r>
            <w:r w:rsidRPr="00884A12">
              <w:rPr>
                <w:rFonts w:ascii="Times New Roman" w:hAnsi="Times New Roman" w:cs="Times New Roman"/>
              </w:rPr>
              <w:br/>
              <w:t xml:space="preserve">по государственному контролю, использованию </w:t>
            </w:r>
            <w:r w:rsidRPr="00884A12">
              <w:rPr>
                <w:rFonts w:ascii="Times New Roman" w:hAnsi="Times New Roman" w:cs="Times New Roman"/>
              </w:rPr>
              <w:br/>
            </w:r>
            <w:r w:rsidRPr="00884A12">
              <w:rPr>
                <w:rFonts w:ascii="Times New Roman" w:hAnsi="Times New Roman" w:cs="Times New Roman"/>
              </w:rPr>
              <w:lastRenderedPageBreak/>
              <w:t>и охране памятников истории и культуры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lastRenderedPageBreak/>
              <w:t xml:space="preserve">Концепция реставрации и приспособления выявленного объекта культурного наследия «Жилой комплекс фабрики «Красный треугольник», </w:t>
            </w:r>
            <w:r w:rsidRPr="008401CD">
              <w:rPr>
                <w:rFonts w:ascii="Times New Roman" w:hAnsi="Times New Roman" w:cs="Times New Roman"/>
              </w:rPr>
              <w:lastRenderedPageBreak/>
              <w:t>расположенный по адресу: Санкт-Петербург, Адмиралтейский район, Старо-Петергофский проспект, дом 21, литеры А, Б, В, Д, Е, Ж (Старо Петергофский пр., 21; Курляндская ул., 40)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lastRenderedPageBreak/>
              <w:t xml:space="preserve">Соответствие требованиям Федерального закона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от 25.06.2002 № 73 ФЗ «Об объектах культурного наследия </w:t>
            </w:r>
            <w:r w:rsidRPr="008401CD">
              <w:rPr>
                <w:rFonts w:ascii="Times New Roman" w:hAnsi="Times New Roman" w:cs="Times New Roman"/>
              </w:rPr>
              <w:lastRenderedPageBreak/>
              <w:t>(памятниках истории и культуры) народов Российской Федерации»</w:t>
            </w:r>
            <w:r w:rsidR="0024638B">
              <w:rPr>
                <w:rFonts w:ascii="Times New Roman" w:hAnsi="Times New Roman" w:cs="Times New Roman"/>
              </w:rPr>
              <w:t>.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884A12">
              <w:rPr>
                <w:rFonts w:ascii="Times New Roman" w:hAnsi="Times New Roman" w:cs="Times New Roman"/>
              </w:rPr>
              <w:t xml:space="preserve">Комитет </w:t>
            </w:r>
            <w:r w:rsidRPr="00884A12">
              <w:rPr>
                <w:rFonts w:ascii="Times New Roman" w:hAnsi="Times New Roman" w:cs="Times New Roman"/>
              </w:rPr>
              <w:br/>
              <w:t xml:space="preserve">по государственному контролю, использованию </w:t>
            </w:r>
            <w:r w:rsidRPr="00884A12">
              <w:rPr>
                <w:rFonts w:ascii="Times New Roman" w:hAnsi="Times New Roman" w:cs="Times New Roman"/>
              </w:rPr>
              <w:br/>
              <w:t>и охране памятников истории и культуры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Проблемы и актуальные тенденции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в приспособлении для современного использования памятников деревянной архитектуры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Соответствие требованиям Федерального закона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от 25.06.2002 № 73 ФЗ «Об объектах культурного наследия (памятниках истории и культуры) народов Российской Федерации»</w:t>
            </w:r>
            <w:r w:rsidR="0024638B">
              <w:rPr>
                <w:rFonts w:ascii="Times New Roman" w:hAnsi="Times New Roman" w:cs="Times New Roman"/>
              </w:rPr>
              <w:t>.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DB5661">
              <w:rPr>
                <w:rFonts w:ascii="Times New Roman" w:hAnsi="Times New Roman" w:cs="Times New Roman"/>
              </w:rPr>
              <w:t xml:space="preserve">Комитет </w:t>
            </w:r>
            <w:r w:rsidRPr="00DB5661">
              <w:rPr>
                <w:rFonts w:ascii="Times New Roman" w:hAnsi="Times New Roman" w:cs="Times New Roman"/>
              </w:rPr>
              <w:br/>
              <w:t xml:space="preserve">по государственному контролю, использованию </w:t>
            </w:r>
            <w:r w:rsidRPr="00DB5661">
              <w:rPr>
                <w:rFonts w:ascii="Times New Roman" w:hAnsi="Times New Roman" w:cs="Times New Roman"/>
              </w:rPr>
              <w:br/>
              <w:t>и охране памятников истории и культуры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Разработка и создание серии видеосюжетов на тему «Борьба с вандализмом по отношению к объектам культурного наследия»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Формат: документальный фильм или цикл передач, анимационный фильм или серия анимационных фильмов. Продолжительность 1 документального фильма – до 30 минут, 1 анимационного фильма - до 10 минут. Содержание: разъяснение важности сохранения объектов культурного наследия, возможности и необходимости участии каждого горожанина в этой деятельности, последствий поступков, ведущих к порче или разрушению памятников (граффити, экскурсии по крышам, традиции бросать монеты, забираться на памятники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для фотографирования и т.п., порча зеленых насаждений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исторических парках и др.), рассказ об усилиях реставраторов по ликвидации последствий таких действий.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DB5661">
              <w:rPr>
                <w:rFonts w:ascii="Times New Roman" w:hAnsi="Times New Roman" w:cs="Times New Roman"/>
              </w:rPr>
              <w:t xml:space="preserve">Комитет </w:t>
            </w:r>
            <w:r w:rsidRPr="00DB5661">
              <w:rPr>
                <w:rFonts w:ascii="Times New Roman" w:hAnsi="Times New Roman" w:cs="Times New Roman"/>
              </w:rPr>
              <w:br/>
              <w:t xml:space="preserve">по государственному контролю, использованию </w:t>
            </w:r>
            <w:r w:rsidRPr="00DB5661">
              <w:rPr>
                <w:rFonts w:ascii="Times New Roman" w:hAnsi="Times New Roman" w:cs="Times New Roman"/>
              </w:rPr>
              <w:br/>
              <w:t>и охране памятников истории и культуры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Разработка и создание серии видеосюжетов на тему «Мой дом – памятник»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Формат: документальный фильм или цикл передач, анимационный фильм или серия анимационных фильмов. Продолжительность 1 фильма – до 15 минут,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1 анимационного фильма - до 10 минут. Содержание: разъяснение жителям исторических домов, важности соучастия в деле сохранения объектов культурного наследия, необходимости для каждого жителя заботиться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о своем доме, знать его историю и ценность как здания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в целом, так и элементов его отделки, оценивать последствия своих действий при проведении ремонтов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других мероприятий, которые могут как принести пользу, так и нанести вред историческом зданию.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DB5661">
              <w:rPr>
                <w:rFonts w:ascii="Times New Roman" w:hAnsi="Times New Roman" w:cs="Times New Roman"/>
              </w:rPr>
              <w:t xml:space="preserve">Комитет </w:t>
            </w:r>
            <w:r w:rsidRPr="00DB5661">
              <w:rPr>
                <w:rFonts w:ascii="Times New Roman" w:hAnsi="Times New Roman" w:cs="Times New Roman"/>
              </w:rPr>
              <w:br/>
              <w:t xml:space="preserve">по государственному контролю, использованию </w:t>
            </w:r>
            <w:r w:rsidRPr="00DB5661">
              <w:rPr>
                <w:rFonts w:ascii="Times New Roman" w:hAnsi="Times New Roman" w:cs="Times New Roman"/>
              </w:rPr>
              <w:br/>
              <w:t>и охране памятников истории и культуры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Разработка и создание серии видеосюжетов на тему «Наследие окраин»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Формат: Цикл документальных фильмов или передач Продолжительность 1 фильма – до 20 минут. Содержание: рассказ об объектах культурного наследия, расположенных в периферийных районах Санкт-Петербурга, о важности изучения и сохранения этого наследия. Результат дипломной работы может стать дополнением просветительского проекта «Наследие окраин», реализуемого КГИОП совместно с районными администрациями и учреждениями культуры с 2021 года.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DB5661">
              <w:rPr>
                <w:rFonts w:ascii="Times New Roman" w:hAnsi="Times New Roman" w:cs="Times New Roman"/>
              </w:rPr>
              <w:t xml:space="preserve">Комитет </w:t>
            </w:r>
            <w:r w:rsidRPr="00DB5661">
              <w:rPr>
                <w:rFonts w:ascii="Times New Roman" w:hAnsi="Times New Roman" w:cs="Times New Roman"/>
              </w:rPr>
              <w:br/>
              <w:t xml:space="preserve">по государственному контролю, использованию </w:t>
            </w:r>
            <w:r w:rsidRPr="00DB5661">
              <w:rPr>
                <w:rFonts w:ascii="Times New Roman" w:hAnsi="Times New Roman" w:cs="Times New Roman"/>
              </w:rPr>
              <w:br/>
              <w:t>и охране памятников истории и культуры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Серия фильмов о реставрации объектов культурного наследия в Санкт-Петербурге (на примере объектов культурного наследия на выбор: Церковь Знамения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в Царском Селе, Б. Собор Петра и Павла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Петергофе, Храм римско-католический Святого Сердца Господа Иисуса, многоквартирные жилые дома – памятники)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Формат: цикл документальных фильмов. Продолжительность 1 фильма – 15-20 минут. Содержание: повествование ведется от лица автора проекта реставрации / профессионального реставратора (возможно, от «лица» объекта культурного наследия). Акценты ставятся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на истории строительства и реставрации объекта (сложности, находки, технологии, в том числе инновационные).</w:t>
            </w:r>
            <w:r w:rsidR="0024638B"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 xml:space="preserve">Фильм может содержать «живые» кадры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из реставрационных мастерских, полевые работы, производство материалов для реставрации (здесь возможна анимация).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B15F06">
              <w:rPr>
                <w:rFonts w:ascii="Times New Roman" w:hAnsi="Times New Roman" w:cs="Times New Roman"/>
              </w:rPr>
              <w:t xml:space="preserve">Комитет </w:t>
            </w:r>
            <w:r w:rsidRPr="00B15F06">
              <w:rPr>
                <w:rFonts w:ascii="Times New Roman" w:hAnsi="Times New Roman" w:cs="Times New Roman"/>
              </w:rPr>
              <w:br/>
              <w:t xml:space="preserve">по государственному контролю, использованию </w:t>
            </w:r>
            <w:r w:rsidRPr="00B15F06">
              <w:rPr>
                <w:rFonts w:ascii="Times New Roman" w:hAnsi="Times New Roman" w:cs="Times New Roman"/>
              </w:rPr>
              <w:br/>
              <w:t>и охране памятников истории и культуры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Проведение исследования на тему «Льготная аренда объектов культурного наследия, находящихся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в неудовлетворительном состоянии: проблемы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перспективы»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Анализ действующих механизмов предоставления объектов культурного наследия в неудовлетворительном состоянии в аренду. Выработка предложений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по совершенствованию законодательства и повышения экономической эффективности проекта как для субъекта, так и для арендатора.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B15F06">
              <w:rPr>
                <w:rFonts w:ascii="Times New Roman" w:hAnsi="Times New Roman" w:cs="Times New Roman"/>
              </w:rPr>
              <w:t xml:space="preserve">Комитет </w:t>
            </w:r>
            <w:r w:rsidRPr="00B15F06">
              <w:rPr>
                <w:rFonts w:ascii="Times New Roman" w:hAnsi="Times New Roman" w:cs="Times New Roman"/>
              </w:rPr>
              <w:br/>
              <w:t xml:space="preserve">по государственному контролю, использованию </w:t>
            </w:r>
            <w:r w:rsidRPr="00B15F06">
              <w:rPr>
                <w:rFonts w:ascii="Times New Roman" w:hAnsi="Times New Roman" w:cs="Times New Roman"/>
              </w:rPr>
              <w:br/>
              <w:t>и охране памятников истории и культуры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Проведение исследования на тему «Борьба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 вандализмом по отношению к объектам культурного наследия»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Проведение социального исследования. Изучение причин, социальных мотивов действий, ведущих к порче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или уничтожению объектов культурного наследия. Разработка аналитических материалов и предложений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по предотвращению вандализма. Разъяснение важности сохранения объектов культурного наследия, возможности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и необходимости участии каждого горожанина в этой деятельности, последствий поступков, ведущих к порче или разрушению памятников (граффити, экскурсии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по крышам, традиции бросать монеты, забираться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lastRenderedPageBreak/>
              <w:t xml:space="preserve">на памятники для фотографирования и т.п., порча зеленых насаждений в исторических парках и др.), рассказ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об усилиях реставраторов по ликвидации последствий таких действий.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B15F06">
              <w:rPr>
                <w:rFonts w:ascii="Times New Roman" w:hAnsi="Times New Roman" w:cs="Times New Roman"/>
              </w:rPr>
              <w:t xml:space="preserve">Комитет </w:t>
            </w:r>
            <w:r w:rsidRPr="00B15F06">
              <w:rPr>
                <w:rFonts w:ascii="Times New Roman" w:hAnsi="Times New Roman" w:cs="Times New Roman"/>
              </w:rPr>
              <w:br/>
              <w:t xml:space="preserve">по государственному контролю, использованию </w:t>
            </w:r>
            <w:r w:rsidRPr="00B15F06">
              <w:rPr>
                <w:rFonts w:ascii="Times New Roman" w:hAnsi="Times New Roman" w:cs="Times New Roman"/>
              </w:rPr>
              <w:br/>
              <w:t>и охране памятников истории и культуры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Проведение исследования на тему «Наследие окраин»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Проведение социологических, культурологических исследований, изучение общественного мнения о наследии периферийных районов, удаленных от исторического центра Санкт-Петербурга. Изучение практик других городов и зарубежных стран по популяризации культурного наследия периферийных районов. Разработка предложений по популяризации наследия окраин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Санкт-Петербурга. Рассказ об объектах культурного наследия, расположенных в периферийных районах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Санкт-Петербурга, о важности изучения и сохранения этого наследия. Результат дипломной работы может стать дополнением просветительского проекта «Наследие окраин», реализуемого КГИОП совместно с районными администрациями и учреждениями культуры с 2021 года.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B15F06">
              <w:rPr>
                <w:rFonts w:ascii="Times New Roman" w:hAnsi="Times New Roman" w:cs="Times New Roman"/>
              </w:rPr>
              <w:t xml:space="preserve">Комитет </w:t>
            </w:r>
            <w:r w:rsidRPr="00B15F06">
              <w:rPr>
                <w:rFonts w:ascii="Times New Roman" w:hAnsi="Times New Roman" w:cs="Times New Roman"/>
              </w:rPr>
              <w:br/>
              <w:t xml:space="preserve">по государственному контролю, использованию </w:t>
            </w:r>
            <w:r w:rsidRPr="00B15F06">
              <w:rPr>
                <w:rFonts w:ascii="Times New Roman" w:hAnsi="Times New Roman" w:cs="Times New Roman"/>
              </w:rPr>
              <w:br/>
              <w:t>и охране памятников истории и культуры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Проведение исследования на тему «Проблемы сохранения исторических кладбищ и захоронений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Санкт-Петербурге»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Проведение социологических, культурологических, экономических исследований, изучение общественного мнения, рассмотрение вопросов бытования исторических кладбищ в современном мегаполисе, проблем волонтерских проектов. Разработка предложений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по совершенствованию законодательства, организации волонтерских мероприятий. Разработка концепции сохранения исторических кладбищ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Комитет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по градостроительству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архитектуре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Транспортно-пересадочные узлы на территории Санкт-Петербурга в районе существующих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и перспективных станций метрополитена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железнодорожных станций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Разработка планировки и определение состава ТПУ, обеспечение удобств и безопасности перемещения пассажирских потоков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делам записи актов гражданского состояния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Правовое регулирование государственной регистрации рождения детей, рожденных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 применением суррогатного материнства</w:t>
            </w:r>
          </w:p>
        </w:tc>
        <w:tc>
          <w:tcPr>
            <w:tcW w:w="5791" w:type="dxa"/>
            <w:vAlign w:val="center"/>
          </w:tcPr>
          <w:p w:rsidR="0024638B" w:rsidRDefault="0024638B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8401CD" w:rsidRPr="008401CD">
              <w:rPr>
                <w:rFonts w:ascii="Times New Roman" w:hAnsi="Times New Roman" w:cs="Times New Roman"/>
              </w:rPr>
              <w:t>ктуальность темы;</w:t>
            </w:r>
          </w:p>
          <w:p w:rsidR="0024638B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изучение нормативных</w:t>
            </w:r>
          </w:p>
          <w:p w:rsidR="0024638B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документов; изучение</w:t>
            </w:r>
          </w:p>
          <w:p w:rsidR="008401CD" w:rsidRPr="008401CD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опыта зарубежных стран</w:t>
            </w:r>
            <w:r w:rsidR="0024638B">
              <w:rPr>
                <w:rFonts w:ascii="Times New Roman" w:hAnsi="Times New Roman" w:cs="Times New Roman"/>
              </w:rPr>
              <w:t>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делам записи актов гражданского состояния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Правовое регулирование усыновления в Российской Федерации. Проблема сохранения тайны усыновления</w:t>
            </w:r>
          </w:p>
        </w:tc>
        <w:tc>
          <w:tcPr>
            <w:tcW w:w="5791" w:type="dxa"/>
            <w:vAlign w:val="center"/>
          </w:tcPr>
          <w:p w:rsidR="0024638B" w:rsidRDefault="0024638B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8401CD">
              <w:rPr>
                <w:rFonts w:ascii="Times New Roman" w:hAnsi="Times New Roman" w:cs="Times New Roman"/>
              </w:rPr>
              <w:t>ктуальность темы;</w:t>
            </w:r>
          </w:p>
          <w:p w:rsidR="0024638B" w:rsidRDefault="0024638B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изучение нормативных</w:t>
            </w:r>
          </w:p>
          <w:p w:rsidR="0024638B" w:rsidRDefault="0024638B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документов; изучение</w:t>
            </w:r>
          </w:p>
          <w:p w:rsidR="008401CD" w:rsidRPr="008401CD" w:rsidRDefault="0024638B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опыта зарубежных стран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здравоохранению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Разработка организационно-фармацевтических подходов к управлению рисками в сфере оборота товаров аптечного ассортимента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Методологической основой для выполнения работы должны служить труды ведущих ученых в области управления и экономики фармации, фармацевтического менеджмента, маркетинга, а также законодательные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нормативно-правовые акты в части лекарственного обеспечения населения. Материалами для выполнения работы могут выступать официальные источники информации, а также первичные данные, полученные исследователем</w:t>
            </w:r>
            <w:r w:rsidR="0024638B">
              <w:rPr>
                <w:rFonts w:ascii="Times New Roman" w:hAnsi="Times New Roman" w:cs="Times New Roman"/>
              </w:rPr>
              <w:t>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здравоохранению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Маркетинговая оценка перспективных рыночных сегментов с идентификацией приоритетных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ниш для субъектов фармацевтической индустрии Санкт-Петербурга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Методологической основой для выполнения работы должны служить труды ведущих ученых в области управления и экономики фармации, фармацевтического менеджмента, маркетинга, а также законодательные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нормативно-правовые акты в части лекарственного обеспечения населения. Материалами для выполнения работы могут выступать официальные источники информации, а также первичные данные, полученные исследователем</w:t>
            </w:r>
            <w:r w:rsidR="0024638B">
              <w:rPr>
                <w:rFonts w:ascii="Times New Roman" w:hAnsi="Times New Roman" w:cs="Times New Roman"/>
              </w:rPr>
              <w:t>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здравоохранению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Исследование практики внедрения и обеспечения системы качества хранения лекарственных средств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аптечных организациях на современном этапе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Методологической основой для выполнения работы должны служить труды ведущих ученых в области управления и экономики фармации, фармацевтического менеджмента, маркетинга, а также законодательные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нормативно-правовые акты в части лекарственного обеспечения населения. Материалами для выполнения работы могут выступать официальные источники информации, а также первичные данные, полученные исследователем</w:t>
            </w:r>
            <w:r w:rsidR="0024638B">
              <w:rPr>
                <w:rFonts w:ascii="Times New Roman" w:hAnsi="Times New Roman" w:cs="Times New Roman"/>
              </w:rPr>
              <w:t>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здравоохранению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Разработка инструментария </w:t>
            </w:r>
            <w:proofErr w:type="spellStart"/>
            <w:r w:rsidRPr="008401CD">
              <w:rPr>
                <w:rFonts w:ascii="Times New Roman" w:hAnsi="Times New Roman" w:cs="Times New Roman"/>
              </w:rPr>
              <w:t>фармакоэкономического</w:t>
            </w:r>
            <w:proofErr w:type="spellEnd"/>
            <w:r w:rsidRPr="008401CD">
              <w:rPr>
                <w:rFonts w:ascii="Times New Roman" w:hAnsi="Times New Roman" w:cs="Times New Roman"/>
              </w:rPr>
              <w:t xml:space="preserve"> анализа для совершенствования системы льготного лекарственного обеспечения (на примере субъекта Российской Федерации)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Методологической основой для выполнения работы должны служить труды ведущих ученых в области управления и экономики фармации, фармацевтического менеджмента, маркетинга, а также законодательные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lastRenderedPageBreak/>
              <w:t>и нормативно-правовые акты в части лекарственного обеспечения населения. Материалами для выполнения работы могут выступать официальные источники информации, а также первичные данные, полученные исследователем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здравоохранению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Оптимизация лекарственного обеспечения пациентов педиатрического профиля с диагнозом Covid-19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Методологической основой для выполнения работы должны служить труды ведущих ученых в области управления и экономики фармации, фармацевтического менеджмента, маркетинга, а также законодательные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нормативно-правовые акты в части лекарственного обеспечения населения. Материалами для выполнения работы могут выступать официальные источники информации, а также первичные данные, полученные исследователем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здравоохранению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Разработка системного подхода к анализу рынка лекарственных препаратов для лечения пациентов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 Covid-19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Методологической основой для выполнения работы должны служить труды ведущих ученых в области управления и экономики фармации, фармацевтического менеджмента, маркетинга, а также законодательные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нормативно-правовые акты в части лекарственного обеспечения населения.  Материалами для выполнения работы могут выступать официальные источники информации, а также первичные данные, полученные исследователем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информатизации и связи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Влияние внедрения программных роботов в органах Государственного управления</w:t>
            </w:r>
          </w:p>
        </w:tc>
        <w:tc>
          <w:tcPr>
            <w:tcW w:w="5791" w:type="dxa"/>
            <w:vAlign w:val="center"/>
          </w:tcPr>
          <w:p w:rsidR="008401CD" w:rsidRPr="008401CD" w:rsidRDefault="0024638B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информатизации и связи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Защита молодежи от вовлечения в экстремистскую деятельность и иные противоправные действия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информационно-телекоммуникационной сети «Интернет»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1) обоснование ключевой проблемы и ее актуальности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(с приведением данных статистики, результатов проведенных по данной тематике исследований и пр.);</w:t>
            </w:r>
            <w:r w:rsidRPr="008401CD">
              <w:rPr>
                <w:rFonts w:ascii="Times New Roman" w:hAnsi="Times New Roman" w:cs="Times New Roman"/>
              </w:rPr>
              <w:br/>
              <w:t>2) описание практической значимости исследуемой темы;</w:t>
            </w:r>
            <w:r w:rsidRPr="008401CD">
              <w:rPr>
                <w:rFonts w:ascii="Times New Roman" w:hAnsi="Times New Roman" w:cs="Times New Roman"/>
              </w:rPr>
              <w:br/>
              <w:t>3) наличие в дипломном проекте практической части, содержащей описание и результаты собственного исследования;</w:t>
            </w:r>
            <w:r w:rsidRPr="008401CD">
              <w:rPr>
                <w:rFonts w:ascii="Times New Roman" w:hAnsi="Times New Roman" w:cs="Times New Roman"/>
              </w:rPr>
              <w:br/>
              <w:t>4) наличие конкретных рекомендаций по результатам исследования, проведенного в рамках дипломного проекта, касающихся организации работы в изучаемой сфере;</w:t>
            </w:r>
            <w:r w:rsidRPr="008401CD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lastRenderedPageBreak/>
              <w:t xml:space="preserve">5) логичность, непротиворечивость структуры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содержания дипломного проекта;</w:t>
            </w:r>
            <w:r w:rsidRPr="008401CD">
              <w:rPr>
                <w:rFonts w:ascii="Times New Roman" w:hAnsi="Times New Roman" w:cs="Times New Roman"/>
              </w:rPr>
              <w:br/>
              <w:t>6) соответствие дипломного проекта основным стандартам, регламентирующим оформление дипломных проектов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информатизации и связи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Трансформация многофункциональных центров предоставления государственных </w:t>
            </w:r>
            <w:r w:rsidRPr="008401CD">
              <w:rPr>
                <w:rFonts w:ascii="Times New Roman" w:hAnsi="Times New Roman" w:cs="Times New Roman"/>
              </w:rPr>
              <w:br/>
              <w:t>и муниципальных услуг (МФЦ) в единственный канал очного взаимодействия между гражданами, коммерческими структурами и государством</w:t>
            </w:r>
          </w:p>
        </w:tc>
        <w:tc>
          <w:tcPr>
            <w:tcW w:w="5791" w:type="dxa"/>
            <w:vAlign w:val="center"/>
          </w:tcPr>
          <w:p w:rsidR="008401CD" w:rsidRPr="008401CD" w:rsidRDefault="0024638B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информатизации и связи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Обеспечение пространственной доступности МФЦ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близости их расположения к наиболее интенсивным местам спроса</w:t>
            </w:r>
          </w:p>
        </w:tc>
        <w:tc>
          <w:tcPr>
            <w:tcW w:w="5791" w:type="dxa"/>
            <w:vAlign w:val="center"/>
          </w:tcPr>
          <w:p w:rsidR="008401CD" w:rsidRPr="008401CD" w:rsidRDefault="0024638B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информатизации и связи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Повышение эффективности предоставления государственных услуг и прозрачности государственного управления путем предоставления гражданам и организациям государственных услуг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МФЦ с использованием современных информационных технологий</w:t>
            </w:r>
          </w:p>
        </w:tc>
        <w:tc>
          <w:tcPr>
            <w:tcW w:w="5791" w:type="dxa"/>
            <w:vAlign w:val="center"/>
          </w:tcPr>
          <w:p w:rsidR="008401CD" w:rsidRPr="008401CD" w:rsidRDefault="0024638B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информатизации и связи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Особенности внедрения принципов и стандартов </w:t>
            </w:r>
            <w:proofErr w:type="spellStart"/>
            <w:r w:rsidRPr="008401CD">
              <w:rPr>
                <w:rFonts w:ascii="Times New Roman" w:hAnsi="Times New Roman" w:cs="Times New Roman"/>
              </w:rPr>
              <w:t>клиентоцентричности</w:t>
            </w:r>
            <w:proofErr w:type="spellEnd"/>
            <w:r w:rsidRPr="008401CD">
              <w:rPr>
                <w:rFonts w:ascii="Times New Roman" w:hAnsi="Times New Roman" w:cs="Times New Roman"/>
              </w:rPr>
              <w:t xml:space="preserve"> в деятельность органов власти на примере исполнительных органов государственной власти Санкт-Петербурга</w:t>
            </w:r>
          </w:p>
        </w:tc>
        <w:tc>
          <w:tcPr>
            <w:tcW w:w="5791" w:type="dxa"/>
            <w:vAlign w:val="center"/>
          </w:tcPr>
          <w:p w:rsidR="008401CD" w:rsidRPr="008401CD" w:rsidRDefault="0024638B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информатизации и связи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Особенности внедрения процессного управления при оптимизации предоставления государственных услуг на примере исполнительных органов государственной власти Санкт-Петербурга</w:t>
            </w:r>
          </w:p>
        </w:tc>
        <w:tc>
          <w:tcPr>
            <w:tcW w:w="5791" w:type="dxa"/>
            <w:vAlign w:val="center"/>
          </w:tcPr>
          <w:p w:rsidR="008401CD" w:rsidRPr="008401CD" w:rsidRDefault="0024638B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информатизации и связи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Оптимизация предоставления государственных услуг с уче</w:t>
            </w:r>
            <w:r w:rsidR="00E82AF5">
              <w:rPr>
                <w:rFonts w:ascii="Times New Roman" w:hAnsi="Times New Roman" w:cs="Times New Roman"/>
              </w:rPr>
              <w:t>том региональных особенностей</w:t>
            </w:r>
            <w:r w:rsidRPr="008401CD">
              <w:rPr>
                <w:rFonts w:ascii="Times New Roman" w:hAnsi="Times New Roman" w:cs="Times New Roman"/>
              </w:rPr>
              <w:t xml:space="preserve">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Санкт-Петербурга в соответствии с Концепцией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24 на 7</w:t>
            </w:r>
          </w:p>
        </w:tc>
        <w:tc>
          <w:tcPr>
            <w:tcW w:w="5791" w:type="dxa"/>
            <w:vAlign w:val="center"/>
          </w:tcPr>
          <w:p w:rsidR="008401CD" w:rsidRPr="008401CD" w:rsidRDefault="0024638B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информатизации и связи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Эффективное выстраивание процесса управления уязвимостями информационных систем</w:t>
            </w:r>
          </w:p>
        </w:tc>
        <w:tc>
          <w:tcPr>
            <w:tcW w:w="5791" w:type="dxa"/>
            <w:vAlign w:val="center"/>
          </w:tcPr>
          <w:p w:rsidR="008401CD" w:rsidRPr="008401CD" w:rsidRDefault="0024638B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информатизации и связи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Особенности построения сети передачи данных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на оборудовании отечественного производителя</w:t>
            </w:r>
          </w:p>
        </w:tc>
        <w:tc>
          <w:tcPr>
            <w:tcW w:w="5791" w:type="dxa"/>
            <w:vAlign w:val="center"/>
          </w:tcPr>
          <w:p w:rsidR="008401CD" w:rsidRPr="008401CD" w:rsidRDefault="0024638B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Комитет по контролю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за имуществом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Совершенствование механизмов определения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формирования Перечня объектов недвижимого имущества, в отношении которых налоговая база определяется как кадастровая стоимость (на примере Санкт-Петербурга)</w:t>
            </w:r>
          </w:p>
        </w:tc>
        <w:tc>
          <w:tcPr>
            <w:tcW w:w="5791" w:type="dxa"/>
            <w:vAlign w:val="center"/>
          </w:tcPr>
          <w:p w:rsidR="0024638B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Цель работы: усовершенствовать механизмы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определения и формирования Комитетом по контролю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за имуществом Санкт-Петербурга Перечня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объектов недвижимого имущества, в отношении которых налоговая база определяется как кадастровая стоимость (далее – Перечень). </w:t>
            </w:r>
          </w:p>
          <w:p w:rsidR="0024638B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В работе должен быть проведен:</w:t>
            </w:r>
          </w:p>
          <w:p w:rsidR="008401CD" w:rsidRPr="008401CD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1) сравнительный анализ механизмов определения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и формирования исполнительными органами государственной власти Российской Федерации Перечня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в различных субъектах Российской Федерации, а именно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в г. Санкт-Петербург, Ленинградской области, в г. Москва); </w:t>
            </w:r>
            <w:r w:rsidRPr="008401CD">
              <w:rPr>
                <w:rFonts w:ascii="Times New Roman" w:hAnsi="Times New Roman" w:cs="Times New Roman"/>
              </w:rPr>
              <w:br/>
              <w:t xml:space="preserve">2) анализ статьи 378.2 Налогового кодекса Российской Федерации, статьи 1-1 Закона Санкт-Петербурга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от 26.11.2003 № 684-96 «О налоге на имущество организаций», распоряжения Комитета по контролю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за имуществом Санкт-</w:t>
            </w:r>
            <w:r w:rsidR="0024638B">
              <w:rPr>
                <w:rFonts w:ascii="Times New Roman" w:hAnsi="Times New Roman" w:cs="Times New Roman"/>
              </w:rPr>
              <w:t xml:space="preserve">Петербурга от 02.04.2018 № 7-р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«Об утверждении Порядка определения перечня объектов недвижимого имущества, в отношении которых налоговая база определяется как кадастровая стоимость»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(по результатам анализа должны быть разработаны предложения по внесению изменений в распоряжение Комитета).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0951DB">
              <w:rPr>
                <w:rFonts w:ascii="Times New Roman" w:hAnsi="Times New Roman" w:cs="Times New Roman"/>
              </w:rPr>
              <w:t xml:space="preserve">Комитет по контролю </w:t>
            </w:r>
            <w:r w:rsidRPr="000951DB">
              <w:rPr>
                <w:rFonts w:ascii="Times New Roman" w:hAnsi="Times New Roman" w:cs="Times New Roman"/>
              </w:rPr>
              <w:br/>
              <w:t xml:space="preserve">за имуществом </w:t>
            </w:r>
            <w:r w:rsidRPr="000951DB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Сравнительно-правовой анализ практики формирования перечня объектов недвижимого имущества, в отношении которых налоговая база определяется как кадастровая стоимость,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Санкт-Петербурге и других субъектах Российской Федерации</w:t>
            </w:r>
          </w:p>
        </w:tc>
        <w:tc>
          <w:tcPr>
            <w:tcW w:w="5791" w:type="dxa"/>
            <w:vAlign w:val="center"/>
          </w:tcPr>
          <w:p w:rsidR="0024638B" w:rsidRDefault="00E82AF5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1. Раскрытие проблематики формирования перечня объектов недвижимого имущества, в отношении которых налоговая база определяется как кадастровая стоимость (далее – Перечень), в Санкт-Петербурге и других субъектах Российской Федерации;</w:t>
            </w:r>
          </w:p>
          <w:p w:rsidR="0024638B" w:rsidRDefault="00E82AF5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2. Наличие сравнительно-правового анализа практики формирования Перечня в Санкт-Петербурге и в других субъектах Российской Федерации на основе законодательства и актуальной судебной практики;</w:t>
            </w:r>
          </w:p>
          <w:p w:rsidR="00E82AF5" w:rsidRPr="008401CD" w:rsidRDefault="00E82AF5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lastRenderedPageBreak/>
              <w:t xml:space="preserve">3. Представление практических рекомендаций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по формированию Перечня с целью минимизации рисков нарушения прав налогоплательщиков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0951DB">
              <w:rPr>
                <w:rFonts w:ascii="Times New Roman" w:hAnsi="Times New Roman" w:cs="Times New Roman"/>
              </w:rPr>
              <w:t xml:space="preserve">Комитет по контролю </w:t>
            </w:r>
            <w:r w:rsidRPr="000951DB">
              <w:rPr>
                <w:rFonts w:ascii="Times New Roman" w:hAnsi="Times New Roman" w:cs="Times New Roman"/>
              </w:rPr>
              <w:br/>
              <w:t xml:space="preserve">за имуществом </w:t>
            </w:r>
            <w:r w:rsidRPr="000951DB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Осуществление контрольной деятельности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при управлении государственным имуществом</w:t>
            </w:r>
          </w:p>
        </w:tc>
        <w:tc>
          <w:tcPr>
            <w:tcW w:w="5791" w:type="dxa"/>
            <w:vAlign w:val="center"/>
          </w:tcPr>
          <w:p w:rsidR="0024638B" w:rsidRDefault="00E82AF5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При выполнении работы должна быть четко сформулирована проблематика исследуемого вопроса, актуальность темы должна иметь четкую аргументацию. </w:t>
            </w:r>
            <w:r w:rsidRPr="008401CD">
              <w:rPr>
                <w:rFonts w:ascii="Times New Roman" w:hAnsi="Times New Roman" w:cs="Times New Roman"/>
              </w:rPr>
              <w:br/>
              <w:t>Структура работы должна быть выстроена в логически понятном порядке.</w:t>
            </w:r>
          </w:p>
          <w:p w:rsidR="0024638B" w:rsidRDefault="00E82AF5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При написании работы необходим системный подход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к исходным и базисным данным, проведен анализ федерального и регионального законодательства в области управления имуществом. Для получения данных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по исследуемому вопросу необходимо всестороннее изучение и познание действующих моделей контроля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за использованием имущества.</w:t>
            </w:r>
          </w:p>
          <w:p w:rsidR="00E82AF5" w:rsidRPr="008401CD" w:rsidRDefault="00E82AF5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При формулировании выводов должны быть четко обобщены и сформулированы результаты проделанной работы, обозначены предложения по совершенствованию действующих процессов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Комитет по культуре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Внедрение </w:t>
            </w:r>
            <w:proofErr w:type="spellStart"/>
            <w:r w:rsidRPr="008401CD">
              <w:rPr>
                <w:rFonts w:ascii="Times New Roman" w:hAnsi="Times New Roman" w:cs="Times New Roman"/>
              </w:rPr>
              <w:t>проактивных</w:t>
            </w:r>
            <w:proofErr w:type="spellEnd"/>
            <w:r w:rsidRPr="008401CD">
              <w:rPr>
                <w:rFonts w:ascii="Times New Roman" w:hAnsi="Times New Roman" w:cs="Times New Roman"/>
              </w:rPr>
              <w:t xml:space="preserve"> сервисов информирования горожан о культурных мероприятиях, проводимых организациями культуры Санкт-Петербурга</w:t>
            </w:r>
          </w:p>
        </w:tc>
        <w:tc>
          <w:tcPr>
            <w:tcW w:w="5791" w:type="dxa"/>
            <w:vAlign w:val="center"/>
          </w:tcPr>
          <w:p w:rsidR="008401CD" w:rsidRPr="008401CD" w:rsidRDefault="0024638B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Комитет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по межнациональным отношениям и реализации миграционной политики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Санкт-Петербурге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Социальная интеграция детей-мигрантов в школах: случай Санкт-Петербурга в сравнительной перспективе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В соответствии с требованиями высшего учебного заведения.</w:t>
            </w:r>
            <w:r w:rsidR="0024638B"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>Практическая ценность для исполнительных органов государственной власти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C03FCB">
              <w:rPr>
                <w:rFonts w:ascii="Times New Roman" w:hAnsi="Times New Roman" w:cs="Times New Roman"/>
              </w:rPr>
              <w:t xml:space="preserve">Комитет </w:t>
            </w:r>
            <w:r w:rsidRPr="00C03FCB">
              <w:rPr>
                <w:rFonts w:ascii="Times New Roman" w:hAnsi="Times New Roman" w:cs="Times New Roman"/>
              </w:rPr>
              <w:br/>
              <w:t xml:space="preserve">по межнациональным отношениям и реализации миграционной политики </w:t>
            </w:r>
            <w:r w:rsidRPr="00C03FCB">
              <w:rPr>
                <w:rFonts w:ascii="Times New Roman" w:hAnsi="Times New Roman" w:cs="Times New Roman"/>
              </w:rPr>
              <w:br/>
              <w:t>в Санкт-Петербурге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01CD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8401CD">
              <w:rPr>
                <w:rFonts w:ascii="Times New Roman" w:hAnsi="Times New Roman" w:cs="Times New Roman"/>
              </w:rPr>
              <w:t xml:space="preserve"> механизмов адаптации и интеграции трудовых мигрантов из республик Средней Азии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Санкт-Петербурге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В соответствии с требованиями высшего учебного заведения.</w:t>
            </w:r>
            <w:r w:rsidR="0024638B"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>Практическая ценность для исполнительных органов государственной власти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C03FCB">
              <w:rPr>
                <w:rFonts w:ascii="Times New Roman" w:hAnsi="Times New Roman" w:cs="Times New Roman"/>
              </w:rPr>
              <w:t xml:space="preserve">Комитет </w:t>
            </w:r>
            <w:r w:rsidRPr="00C03FCB">
              <w:rPr>
                <w:rFonts w:ascii="Times New Roman" w:hAnsi="Times New Roman" w:cs="Times New Roman"/>
              </w:rPr>
              <w:br/>
              <w:t xml:space="preserve">по межнациональным отношениям и реализации </w:t>
            </w:r>
            <w:r w:rsidRPr="00C03FCB">
              <w:rPr>
                <w:rFonts w:ascii="Times New Roman" w:hAnsi="Times New Roman" w:cs="Times New Roman"/>
              </w:rPr>
              <w:lastRenderedPageBreak/>
              <w:t xml:space="preserve">миграционной политики </w:t>
            </w:r>
            <w:r w:rsidRPr="00C03FCB">
              <w:rPr>
                <w:rFonts w:ascii="Times New Roman" w:hAnsi="Times New Roman" w:cs="Times New Roman"/>
              </w:rPr>
              <w:br/>
              <w:t>в Санкт-Петербурге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lastRenderedPageBreak/>
              <w:t xml:space="preserve">Разработка туристского маршрута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по этнокультурным достопримечательностям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lastRenderedPageBreak/>
              <w:t>Санкт-Петербурга (пешеходного, автобусного, водного)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lastRenderedPageBreak/>
              <w:t xml:space="preserve">Подробная проработка туристского потенциала этнокультурных достопримечательностей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Санкт-Петербурга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Комитет по молодежной политике и взаимодействию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 общественными организациями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Роль деятельности студенческих клубных объединений и органов студенческого самоуправления (</w:t>
            </w:r>
            <w:proofErr w:type="spellStart"/>
            <w:r w:rsidRPr="008401CD">
              <w:rPr>
                <w:rFonts w:ascii="Times New Roman" w:hAnsi="Times New Roman" w:cs="Times New Roman"/>
              </w:rPr>
              <w:t>соуправления</w:t>
            </w:r>
            <w:proofErr w:type="spellEnd"/>
            <w:r w:rsidRPr="008401CD">
              <w:rPr>
                <w:rFonts w:ascii="Times New Roman" w:hAnsi="Times New Roman" w:cs="Times New Roman"/>
              </w:rPr>
              <w:t xml:space="preserve">) образовательных организаций, расположенных на территории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Санкт-Петербурга, в системе стратегического направления по развитию человеческого капитала</w:t>
            </w:r>
          </w:p>
        </w:tc>
        <w:tc>
          <w:tcPr>
            <w:tcW w:w="5791" w:type="dxa"/>
            <w:vAlign w:val="center"/>
          </w:tcPr>
          <w:p w:rsidR="0024638B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1. Введение дипломного проекта должно отражать актуальность и новизну исследования. Предлагается рассмотреть студенческие объединения не только образовательных организаций высшего образования,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но и профессиональных образовательных учреждений.</w:t>
            </w:r>
            <w:r w:rsidRPr="008401CD">
              <w:rPr>
                <w:rFonts w:ascii="Times New Roman" w:hAnsi="Times New Roman" w:cs="Times New Roman"/>
              </w:rPr>
              <w:br/>
              <w:t>2. В теоретической главе обязателен анализ современной научной литературы и публицистики в рамках указанной сферы.</w:t>
            </w:r>
            <w:r w:rsidRPr="008401CD">
              <w:rPr>
                <w:rFonts w:ascii="Times New Roman" w:hAnsi="Times New Roman" w:cs="Times New Roman"/>
              </w:rPr>
              <w:br/>
              <w:t xml:space="preserve">3. В практической главе обязательно проведение эмпирического исследования среди студенческой </w:t>
            </w:r>
            <w:r w:rsidR="0024638B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экспертной аудитории.</w:t>
            </w:r>
          </w:p>
          <w:p w:rsidR="008401CD" w:rsidRPr="008401CD" w:rsidRDefault="008401CD" w:rsidP="0024638B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4. Дипломный проект обязательно должен содержать предложения по совершенствованию исследуемой сферы (какие направления объединений вызывают интерес целевой аудитории, как поддерживать мотивацию студентов к саморазвитию и изменению социальных </w:t>
            </w:r>
            <w:proofErr w:type="spellStart"/>
            <w:r w:rsidRPr="008401CD">
              <w:rPr>
                <w:rFonts w:ascii="Times New Roman" w:hAnsi="Times New Roman" w:cs="Times New Roman"/>
              </w:rPr>
              <w:t>процессови</w:t>
            </w:r>
            <w:proofErr w:type="spellEnd"/>
            <w:r w:rsidRPr="008401CD">
              <w:rPr>
                <w:rFonts w:ascii="Times New Roman" w:hAnsi="Times New Roman" w:cs="Times New Roman"/>
              </w:rPr>
              <w:t xml:space="preserve"> т.д.)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EE0834">
              <w:rPr>
                <w:rFonts w:ascii="Times New Roman" w:hAnsi="Times New Roman" w:cs="Times New Roman"/>
              </w:rPr>
              <w:t xml:space="preserve">Комитет по молодежной политике и взаимодействию </w:t>
            </w:r>
            <w:r w:rsidRPr="00EE0834">
              <w:rPr>
                <w:rFonts w:ascii="Times New Roman" w:hAnsi="Times New Roman" w:cs="Times New Roman"/>
              </w:rPr>
              <w:br/>
              <w:t>с общественными организациями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Молодежные коллегиальные совещательные органы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>как инструмент влияния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>на развитие сферы молодежной политики в Санкт-Петербурге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(на примере деятельности Молодежной коллегии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при Губернаторе Санкт-Петербурга и молодежных советов при администрациях районов)</w:t>
            </w:r>
          </w:p>
        </w:tc>
        <w:tc>
          <w:tcPr>
            <w:tcW w:w="5791" w:type="dxa"/>
            <w:vAlign w:val="center"/>
          </w:tcPr>
          <w:p w:rsidR="00B316D2" w:rsidRDefault="00E82AF5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1. Введение дипломного проекта должно отражать актуальность исследования с учетом современных реалий молодежной политики в Российской Федерации. </w:t>
            </w:r>
            <w:r w:rsidRPr="008401CD">
              <w:rPr>
                <w:rFonts w:ascii="Times New Roman" w:hAnsi="Times New Roman" w:cs="Times New Roman"/>
              </w:rPr>
              <w:br/>
              <w:t xml:space="preserve">2. В теоретической главе должна быть отражена ретроспектива становления деятельности молодежных совещательных органов в субъектах РФ в целом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и в Санкт-Петербурге в частности; проведен анализ особенностей функционирования и изменений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деятельности за последние 5 лет; отражена степень влияния на развитие сферы молодежной политики в городе.</w:t>
            </w:r>
          </w:p>
          <w:p w:rsidR="00B316D2" w:rsidRDefault="00E82AF5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3. В практической главе обязательно проведение эмпирического исследования среди молодежной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экспертной аудитории.</w:t>
            </w:r>
          </w:p>
          <w:p w:rsidR="00E82AF5" w:rsidRPr="008401CD" w:rsidRDefault="00E82AF5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lastRenderedPageBreak/>
              <w:t>4. Дипломный проект обязательно должен содержать выводы и рекомендации по совершенствованию исследуемой сферы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EE0834">
              <w:rPr>
                <w:rFonts w:ascii="Times New Roman" w:hAnsi="Times New Roman" w:cs="Times New Roman"/>
              </w:rPr>
              <w:t xml:space="preserve">Комитет по молодежной политике и взаимодействию </w:t>
            </w:r>
            <w:r w:rsidRPr="00EE0834">
              <w:rPr>
                <w:rFonts w:ascii="Times New Roman" w:hAnsi="Times New Roman" w:cs="Times New Roman"/>
              </w:rPr>
              <w:br/>
              <w:t>с общественными организациями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Анализ механизмов участия молодежи в процессе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 xml:space="preserve">реализации молодежной политики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Санкт-Петербурге: роль некоммерческих организаций и молодежных инициативных групп</w:t>
            </w:r>
          </w:p>
        </w:tc>
        <w:tc>
          <w:tcPr>
            <w:tcW w:w="5791" w:type="dxa"/>
            <w:vAlign w:val="center"/>
          </w:tcPr>
          <w:p w:rsidR="00B316D2" w:rsidRDefault="00E82AF5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1. Введение дипломного проекта должно отражать актуальность и новизну исследования</w:t>
            </w:r>
            <w:r w:rsidR="00B316D2">
              <w:rPr>
                <w:rFonts w:ascii="Times New Roman" w:hAnsi="Times New Roman" w:cs="Times New Roman"/>
              </w:rPr>
              <w:t>.</w:t>
            </w:r>
          </w:p>
          <w:p w:rsidR="00B316D2" w:rsidRDefault="00E82AF5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2. В теоретической главе обязателен анализ современной научной литературы и публицистики в рамках указанной сферы</w:t>
            </w:r>
            <w:r w:rsidR="00B316D2"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>за последние 5 лет.</w:t>
            </w:r>
          </w:p>
          <w:p w:rsidR="00B316D2" w:rsidRDefault="00E82AF5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3. В практической главе обязательно проведение эмпирического исследования среди молодежной</w:t>
            </w:r>
            <w:r w:rsidR="00B316D2">
              <w:rPr>
                <w:rFonts w:ascii="Times New Roman" w:hAnsi="Times New Roman" w:cs="Times New Roman"/>
              </w:rPr>
              <w:t xml:space="preserve">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экспертной аудитории.</w:t>
            </w:r>
          </w:p>
          <w:p w:rsidR="00E82AF5" w:rsidRPr="008401CD" w:rsidRDefault="00E82AF5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4. Дипломный проект обязательно должен содержать предложения по совершенствованию исследуемой сферы.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EE0834">
              <w:rPr>
                <w:rFonts w:ascii="Times New Roman" w:hAnsi="Times New Roman" w:cs="Times New Roman"/>
              </w:rPr>
              <w:t xml:space="preserve">Комитет по молодежной политике и взаимодействию </w:t>
            </w:r>
            <w:r w:rsidRPr="00EE0834">
              <w:rPr>
                <w:rFonts w:ascii="Times New Roman" w:hAnsi="Times New Roman" w:cs="Times New Roman"/>
              </w:rPr>
              <w:br/>
              <w:t>с общественными организациями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Анализ механизмов государственной поддержки социально ориентированных некоммерческих организаций на примере Санкт-Петербурга</w:t>
            </w:r>
          </w:p>
        </w:tc>
        <w:tc>
          <w:tcPr>
            <w:tcW w:w="5791" w:type="dxa"/>
            <w:vAlign w:val="center"/>
          </w:tcPr>
          <w:p w:rsidR="00B316D2" w:rsidRDefault="00E82AF5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1. Введение дипломного проекта должно отражать актуальность и новизну исследования</w:t>
            </w:r>
          </w:p>
          <w:p w:rsidR="00B316D2" w:rsidRDefault="00E82AF5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2. В теоретической главе обязателен анализ современной научной литературы и публицистики в рамках указанной сферы за последние 5 лет.</w:t>
            </w:r>
          </w:p>
          <w:p w:rsidR="00B316D2" w:rsidRDefault="00E82AF5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3. В практической главе обязательно проведение эмпирического исследования среди молодежной</w:t>
            </w:r>
            <w:r w:rsidR="00B316D2">
              <w:rPr>
                <w:rFonts w:ascii="Times New Roman" w:hAnsi="Times New Roman" w:cs="Times New Roman"/>
              </w:rPr>
              <w:t xml:space="preserve">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экспертной аудитории.</w:t>
            </w:r>
          </w:p>
          <w:p w:rsidR="00E82AF5" w:rsidRPr="008401CD" w:rsidRDefault="00E82AF5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4. Дипломный проект обязательно должен содержать предложения по совершенствованию исследуемой сферы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Проектирование системы внутренней оценки качества образования</w:t>
            </w:r>
          </w:p>
        </w:tc>
        <w:tc>
          <w:tcPr>
            <w:tcW w:w="5791" w:type="dxa"/>
            <w:vAlign w:val="center"/>
          </w:tcPr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1. Разработать модель системы внутренней оценки качества образования (далее – ВСОКО) общеобразовательной организации.</w:t>
            </w:r>
          </w:p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2. Разработать план функционирования ВСОКО.</w:t>
            </w:r>
          </w:p>
          <w:p w:rsidR="008401CD" w:rsidRPr="008401CD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3. Разработать программу мероприятий в рамках ВСОКО, направленную на повышение качества образования, синхронизированную по целям и задачам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 образовательными программами  общеобразовательной организации</w:t>
            </w:r>
          </w:p>
        </w:tc>
      </w:tr>
      <w:tr w:rsidR="008401CD" w:rsidRPr="00774CC4" w:rsidTr="008401CD">
        <w:trPr>
          <w:trHeight w:val="2282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Мотивирующий мониторинг ИОГВ как ресурс развития региональной системы образования</w:t>
            </w:r>
          </w:p>
        </w:tc>
        <w:tc>
          <w:tcPr>
            <w:tcW w:w="5791" w:type="dxa"/>
            <w:vAlign w:val="center"/>
          </w:tcPr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1. Провести сравнительный анализ нормативных правовых актов регионов Российской Федерации, регламентирующих систему работы в регионе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по повышению значений показателей Мотивирующего мониторинга.</w:t>
            </w:r>
          </w:p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2. Провести анализ планов работы региональных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муниципальных органов  управления образованием регионов Российской Федерации в части направлений деятельности (мероприятий), направленных на повышение значений показателей Мотивирующего мониторинга.</w:t>
            </w:r>
          </w:p>
          <w:p w:rsidR="008401CD" w:rsidRPr="008401CD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3. Выявить лучшие практики работы регионов Российской Федерации по повышению значений показателей Мотивирующего мониторинга.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Организация профессиональных проб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(иных профориентационных мероприятий)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для школьников</w:t>
            </w:r>
          </w:p>
        </w:tc>
        <w:tc>
          <w:tcPr>
            <w:tcW w:w="5791" w:type="dxa"/>
            <w:vAlign w:val="center"/>
          </w:tcPr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1. Систематизировать проводимые в Санкт-Петербурге профориентационные мероприятия для школьников.</w:t>
            </w:r>
          </w:p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2. Провести исследование влияния содержания мероприятий на выбор профессии обучающимися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(на примере конкретной области профессиональной деятельности).</w:t>
            </w:r>
          </w:p>
          <w:p w:rsidR="008401CD" w:rsidRPr="008401CD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3. Разработать проект программы (системы мероприятий), направленной на выбор профессии обучающимися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Организация профориентацио</w:t>
            </w:r>
            <w:r w:rsidR="00E82AF5">
              <w:rPr>
                <w:rFonts w:ascii="Times New Roman" w:hAnsi="Times New Roman" w:cs="Times New Roman"/>
              </w:rPr>
              <w:t>н</w:t>
            </w:r>
            <w:r w:rsidRPr="008401CD">
              <w:rPr>
                <w:rFonts w:ascii="Times New Roman" w:hAnsi="Times New Roman" w:cs="Times New Roman"/>
              </w:rPr>
              <w:t xml:space="preserve">ных мероприятий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для родителей (законных представителей) обучающихся</w:t>
            </w:r>
          </w:p>
        </w:tc>
        <w:tc>
          <w:tcPr>
            <w:tcW w:w="5791" w:type="dxa"/>
            <w:vAlign w:val="center"/>
          </w:tcPr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1. Провести исследование включенности образовательных организаций Санкт-Петербурга в различные форматы профориентационной активности за последние 3-5 лет.</w:t>
            </w:r>
          </w:p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2. Проанализировать реализуемые в Санкт-Петербурге программы (системы мероприятий) для родителей, направленные на профессиональную ориентацию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профессиональное самоопределение обучающихся.</w:t>
            </w:r>
          </w:p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3. Разработать проект программы (системы мероприятий), направленной на включение родителей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профессиональную ориентацию и профессиональное самоопределение обучающихся.</w:t>
            </w:r>
          </w:p>
          <w:p w:rsidR="008401CD" w:rsidRPr="008401CD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4. Предложить методику оценки эффективности разработанной программы (системы мероприятий)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Комитет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по природопользованию, охране окружающей среды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обеспечению экологической безопасности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Развитие непрерывного экологического просвещения на территории Санкт-Петербурга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Актуализация нормативно-правовой базы, состояния, проблем непрерывного экологического просвещения населения, международных и межрегиональных практик экологического просвещения.</w:t>
            </w:r>
            <w:r w:rsidR="00B316D2"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>Обоснованность, полнота раскрытия темы, актуальность, новизна и практическая значимость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F816AE">
              <w:rPr>
                <w:rFonts w:ascii="Times New Roman" w:hAnsi="Times New Roman" w:cs="Times New Roman"/>
              </w:rPr>
              <w:t xml:space="preserve">Комитет </w:t>
            </w:r>
            <w:r w:rsidRPr="00F816AE">
              <w:rPr>
                <w:rFonts w:ascii="Times New Roman" w:hAnsi="Times New Roman" w:cs="Times New Roman"/>
              </w:rPr>
              <w:br/>
              <w:t xml:space="preserve">по природопользованию, охране окружающей среды </w:t>
            </w:r>
            <w:r w:rsidRPr="00F816AE">
              <w:rPr>
                <w:rFonts w:ascii="Times New Roman" w:hAnsi="Times New Roman" w:cs="Times New Roman"/>
              </w:rPr>
              <w:br/>
              <w:t>и обеспечению экологической безопасности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Региональный кадастр отходов. Правовое регулирование, проблемы и предложения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по совершенствованию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Обоснованность, полнота раскрытия темы на основе изучения законодательства и практики его применения.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В заключении необходимо изложить предложения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по совершенствованию Регионального кадастра отходов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F816AE">
              <w:rPr>
                <w:rFonts w:ascii="Times New Roman" w:hAnsi="Times New Roman" w:cs="Times New Roman"/>
              </w:rPr>
              <w:t xml:space="preserve">Комитет </w:t>
            </w:r>
            <w:r w:rsidRPr="00F816AE">
              <w:rPr>
                <w:rFonts w:ascii="Times New Roman" w:hAnsi="Times New Roman" w:cs="Times New Roman"/>
              </w:rPr>
              <w:br/>
              <w:t xml:space="preserve">по природопользованию, охране окружающей среды </w:t>
            </w:r>
            <w:r w:rsidRPr="00F816AE">
              <w:rPr>
                <w:rFonts w:ascii="Times New Roman" w:hAnsi="Times New Roman" w:cs="Times New Roman"/>
              </w:rPr>
              <w:br/>
              <w:t>и обеспечению экологической безопасности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Разработка индикаторов риска нарушения обязательных требований для регионального государственного экологического контроля (надзора) на территории Санкт-Петербурга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Обоснованность, полнота раскрытия темы на основе изучения нормативных правовых актов. В работе необходимо предложить новые индикаторы риска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F816AE">
              <w:rPr>
                <w:rFonts w:ascii="Times New Roman" w:hAnsi="Times New Roman" w:cs="Times New Roman"/>
              </w:rPr>
              <w:t xml:space="preserve">Комитет </w:t>
            </w:r>
            <w:r w:rsidRPr="00F816AE">
              <w:rPr>
                <w:rFonts w:ascii="Times New Roman" w:hAnsi="Times New Roman" w:cs="Times New Roman"/>
              </w:rPr>
              <w:br/>
              <w:t xml:space="preserve">по природопользованию, охране окружающей среды </w:t>
            </w:r>
            <w:r w:rsidRPr="00F816AE">
              <w:rPr>
                <w:rFonts w:ascii="Times New Roman" w:hAnsi="Times New Roman" w:cs="Times New Roman"/>
              </w:rPr>
              <w:br/>
              <w:t>и обеспечению экологической безопасности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Разработка критериев отнесения объектов регионального государственного экологического надзора к категориям риска причинения вреда (ущерба) охраняемым законом ценностям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Обоснованность, полнота раскрытия темы на основе изучения нормативных правовых актов. В работе необходимо предложить новые критерии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F816AE">
              <w:rPr>
                <w:rFonts w:ascii="Times New Roman" w:hAnsi="Times New Roman" w:cs="Times New Roman"/>
              </w:rPr>
              <w:t xml:space="preserve">Комитет </w:t>
            </w:r>
            <w:r w:rsidRPr="00F816AE">
              <w:rPr>
                <w:rFonts w:ascii="Times New Roman" w:hAnsi="Times New Roman" w:cs="Times New Roman"/>
              </w:rPr>
              <w:br/>
              <w:t xml:space="preserve">по природопользованию, охране окружающей среды </w:t>
            </w:r>
            <w:r w:rsidRPr="00F816AE">
              <w:rPr>
                <w:rFonts w:ascii="Times New Roman" w:hAnsi="Times New Roman" w:cs="Times New Roman"/>
              </w:rPr>
              <w:br/>
              <w:t>и обеспечению экологической безопасности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Пространственно-временная изменчивость интенсивности развития фитопланктона на акватории Невской губы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Обоснованность, полнота раскрытия темы, актуальность, новизна и практическая значимость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F816AE">
              <w:rPr>
                <w:rFonts w:ascii="Times New Roman" w:hAnsi="Times New Roman" w:cs="Times New Roman"/>
              </w:rPr>
              <w:t xml:space="preserve">Комитет </w:t>
            </w:r>
            <w:r w:rsidRPr="00F816AE">
              <w:rPr>
                <w:rFonts w:ascii="Times New Roman" w:hAnsi="Times New Roman" w:cs="Times New Roman"/>
              </w:rPr>
              <w:br/>
              <w:t xml:space="preserve">по природопользованию, охране окружающей среды </w:t>
            </w:r>
            <w:r w:rsidRPr="00F816AE">
              <w:rPr>
                <w:rFonts w:ascii="Times New Roman" w:hAnsi="Times New Roman" w:cs="Times New Roman"/>
              </w:rPr>
              <w:br/>
              <w:t>и обеспечению экологической безопасности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Возможности применения модуля </w:t>
            </w:r>
            <w:proofErr w:type="spellStart"/>
            <w:r w:rsidRPr="008401CD">
              <w:rPr>
                <w:rFonts w:ascii="Times New Roman" w:hAnsi="Times New Roman" w:cs="Times New Roman"/>
              </w:rPr>
              <w:t>Dzetsaka</w:t>
            </w:r>
            <w:proofErr w:type="spellEnd"/>
            <w:r w:rsidRPr="008401CD">
              <w:rPr>
                <w:rFonts w:ascii="Times New Roman" w:hAnsi="Times New Roman" w:cs="Times New Roman"/>
              </w:rPr>
              <w:t xml:space="preserve"> для распознавания типов растительного покрова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его экологического состояния на территории Санкт-Петербурга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Обоснованность, полнота раскрытия темы, актуальность, новизна и практическая значимость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F816AE">
              <w:rPr>
                <w:rFonts w:ascii="Times New Roman" w:hAnsi="Times New Roman" w:cs="Times New Roman"/>
              </w:rPr>
              <w:t xml:space="preserve">Комитет </w:t>
            </w:r>
            <w:r w:rsidRPr="00F816AE">
              <w:rPr>
                <w:rFonts w:ascii="Times New Roman" w:hAnsi="Times New Roman" w:cs="Times New Roman"/>
              </w:rPr>
              <w:br/>
              <w:t xml:space="preserve">по природопользованию, охране окружающей среды </w:t>
            </w:r>
            <w:r w:rsidRPr="00F816AE">
              <w:rPr>
                <w:rFonts w:ascii="Times New Roman" w:hAnsi="Times New Roman" w:cs="Times New Roman"/>
              </w:rPr>
              <w:br/>
              <w:t>и обеспечению экологической безопасности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Влияние экологических факторов на интенсивность первичного биосинтеза в Невской губе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Обоснованность, полнота раскрытия темы, актуальность, новизна и практическая значимость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F816AE">
              <w:rPr>
                <w:rFonts w:ascii="Times New Roman" w:hAnsi="Times New Roman" w:cs="Times New Roman"/>
              </w:rPr>
              <w:t xml:space="preserve">Комитет </w:t>
            </w:r>
            <w:r w:rsidRPr="00F816AE">
              <w:rPr>
                <w:rFonts w:ascii="Times New Roman" w:hAnsi="Times New Roman" w:cs="Times New Roman"/>
              </w:rPr>
              <w:br/>
              <w:t xml:space="preserve">по природопользованию, охране окружающей среды </w:t>
            </w:r>
            <w:r w:rsidRPr="00F816AE">
              <w:rPr>
                <w:rFonts w:ascii="Times New Roman" w:hAnsi="Times New Roman" w:cs="Times New Roman"/>
              </w:rPr>
              <w:br/>
              <w:t>и обеспечению экологической безопасности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Радиоэкологические аспекты эксплуатации модульных АЭС и АЭС малой мощности (с учетом опыта эксплуатации и строительства ПАТ «Академик Ломоносов»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Обоснованность, полнота раскрытия темы, актуальность, новизна и практическая значимость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F816AE">
              <w:rPr>
                <w:rFonts w:ascii="Times New Roman" w:hAnsi="Times New Roman" w:cs="Times New Roman"/>
              </w:rPr>
              <w:t xml:space="preserve">Комитет </w:t>
            </w:r>
            <w:r w:rsidRPr="00F816AE">
              <w:rPr>
                <w:rFonts w:ascii="Times New Roman" w:hAnsi="Times New Roman" w:cs="Times New Roman"/>
              </w:rPr>
              <w:br/>
              <w:t xml:space="preserve">по природопользованию, охране окружающей среды </w:t>
            </w:r>
            <w:r w:rsidRPr="00F816AE">
              <w:rPr>
                <w:rFonts w:ascii="Times New Roman" w:hAnsi="Times New Roman" w:cs="Times New Roman"/>
              </w:rPr>
              <w:br/>
              <w:t>и обеспечению экологической безопасности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Экологический каркас города в пространственном планировании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Обоснованность, полнота раскрытия темы, актуальность, новизна и практическая значимость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F816AE">
              <w:rPr>
                <w:rFonts w:ascii="Times New Roman" w:hAnsi="Times New Roman" w:cs="Times New Roman"/>
              </w:rPr>
              <w:t xml:space="preserve">Комитет </w:t>
            </w:r>
            <w:r w:rsidRPr="00F816AE">
              <w:rPr>
                <w:rFonts w:ascii="Times New Roman" w:hAnsi="Times New Roman" w:cs="Times New Roman"/>
              </w:rPr>
              <w:br/>
              <w:t xml:space="preserve">по природопользованию, охране окружающей среды </w:t>
            </w:r>
            <w:r w:rsidRPr="00F816AE">
              <w:rPr>
                <w:rFonts w:ascii="Times New Roman" w:hAnsi="Times New Roman" w:cs="Times New Roman"/>
              </w:rPr>
              <w:br/>
              <w:t>и обеспечению экологической безопасности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Городское стратегическое и экологическое планирование в аспекте адаптации к изменению климата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Обоснованность, полнота раскрытия темы, актуальность, новизна и практическая значимость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F816AE">
              <w:rPr>
                <w:rFonts w:ascii="Times New Roman" w:hAnsi="Times New Roman" w:cs="Times New Roman"/>
              </w:rPr>
              <w:t xml:space="preserve">Комитет </w:t>
            </w:r>
            <w:r w:rsidRPr="00F816AE">
              <w:rPr>
                <w:rFonts w:ascii="Times New Roman" w:hAnsi="Times New Roman" w:cs="Times New Roman"/>
              </w:rPr>
              <w:br/>
              <w:t xml:space="preserve">по природопользованию, охране окружающей среды </w:t>
            </w:r>
            <w:r w:rsidRPr="00F816AE">
              <w:rPr>
                <w:rFonts w:ascii="Times New Roman" w:hAnsi="Times New Roman" w:cs="Times New Roman"/>
              </w:rPr>
              <w:br/>
              <w:t>и обеспечению экологической безопасности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Современные проблемы использования подземного пространства в Санкт-Петербурге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Обоснованность, полнота раскрытия темы, актуальность, новизна и практическая значимость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F816AE">
              <w:rPr>
                <w:rFonts w:ascii="Times New Roman" w:hAnsi="Times New Roman" w:cs="Times New Roman"/>
              </w:rPr>
              <w:t xml:space="preserve">Комитет </w:t>
            </w:r>
            <w:r w:rsidRPr="00F816AE">
              <w:rPr>
                <w:rFonts w:ascii="Times New Roman" w:hAnsi="Times New Roman" w:cs="Times New Roman"/>
              </w:rPr>
              <w:br/>
              <w:t xml:space="preserve">по природопользованию, охране окружающей среды </w:t>
            </w:r>
            <w:r w:rsidRPr="00F816AE">
              <w:rPr>
                <w:rFonts w:ascii="Times New Roman" w:hAnsi="Times New Roman" w:cs="Times New Roman"/>
              </w:rPr>
              <w:br/>
              <w:t>и обеспечению экологической безопасности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Экологическая безопасность подземного пространства городских территорий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Обоснованность, полнота раскрытия темы, актуальность, новизна и практическая значимость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Комитет по промышленной политике, инновациям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торговле Санкт-Петербург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Реализации государственной инновационной политики субъектами Российской Федерации</w:t>
            </w:r>
          </w:p>
        </w:tc>
        <w:tc>
          <w:tcPr>
            <w:tcW w:w="5791" w:type="dxa"/>
            <w:vAlign w:val="center"/>
          </w:tcPr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1. Проект должен носить п</w:t>
            </w:r>
            <w:r w:rsidR="00B316D2">
              <w:rPr>
                <w:rFonts w:ascii="Times New Roman" w:hAnsi="Times New Roman" w:cs="Times New Roman"/>
              </w:rPr>
              <w:t>рактический прикладной характер.</w:t>
            </w:r>
          </w:p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2. Содержать анализ опыта субъектов Российской Федерации в сфере организации и развит</w:t>
            </w:r>
            <w:r w:rsidR="00B316D2">
              <w:rPr>
                <w:rFonts w:ascii="Times New Roman" w:hAnsi="Times New Roman" w:cs="Times New Roman"/>
              </w:rPr>
              <w:t>ия инновационной инфраструктуры.</w:t>
            </w:r>
          </w:p>
          <w:p w:rsidR="008401CD" w:rsidRPr="008401CD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3. Содержать предложения по совершенствованию организационно</w:t>
            </w:r>
            <w:r w:rsidR="00B316D2">
              <w:rPr>
                <w:rFonts w:ascii="Times New Roman" w:hAnsi="Times New Roman" w:cs="Times New Roman"/>
              </w:rPr>
              <w:t>-</w:t>
            </w:r>
            <w:r w:rsidRPr="008401CD">
              <w:rPr>
                <w:rFonts w:ascii="Times New Roman" w:hAnsi="Times New Roman" w:cs="Times New Roman"/>
              </w:rPr>
              <w:t>экономического механизма инновационной политики на региональном уровне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055" w:type="dxa"/>
            <w:vAlign w:val="center"/>
          </w:tcPr>
          <w:p w:rsidR="008401CD" w:rsidRPr="008401CD" w:rsidRDefault="00E82AF5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Комитет по промышленной политике, инновациям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торговле Санкт-Петербург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Оценка эффективности мер поддержки субъектов малого и среднего предпринимательства</w:t>
            </w:r>
          </w:p>
        </w:tc>
        <w:tc>
          <w:tcPr>
            <w:tcW w:w="5791" w:type="dxa"/>
            <w:vAlign w:val="center"/>
          </w:tcPr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1. Описание актуальности проблемы;</w:t>
            </w:r>
          </w:p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2. Проект должен носить практический прикладной характер;</w:t>
            </w:r>
          </w:p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lastRenderedPageBreak/>
              <w:t>3. В проекте должен содержаться анализ сложившейся ситуации (тенденции) в практике или в рассматриваемой сфере деятельности;</w:t>
            </w:r>
          </w:p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4. Цели и задачи проекта должны быть тесно связаны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 решением проблем исследования;</w:t>
            </w:r>
          </w:p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5. Р</w:t>
            </w:r>
            <w:r w:rsidR="00B316D2">
              <w:rPr>
                <w:rFonts w:ascii="Times New Roman" w:hAnsi="Times New Roman" w:cs="Times New Roman"/>
              </w:rPr>
              <w:t xml:space="preserve">абота должна основываться </w:t>
            </w:r>
            <w:r w:rsidRPr="008401CD">
              <w:rPr>
                <w:rFonts w:ascii="Times New Roman" w:hAnsi="Times New Roman" w:cs="Times New Roman"/>
              </w:rPr>
              <w:t>на количественных методах исследования;</w:t>
            </w:r>
          </w:p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6. Должны быть предложены перспективы развития;</w:t>
            </w:r>
          </w:p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7. Обязателен анализ действующего законодательства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(для тем связанных  с законодательством РФ и СПб);</w:t>
            </w:r>
          </w:p>
          <w:p w:rsidR="008401CD" w:rsidRPr="008401CD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8. Материал дипломного проекта должен опираться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на новейшие статистические данные, действующие нормативные акты и результаты практики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Анализ потребностей города Санкт-Петербург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развитии улично-дорожной сети с учетом охранных зон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В соответствии с требованиями образовательной организации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FC4965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Pr="00FC4965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Оценка текущего состояния транспортной инфраструктуры в Санкт-Петербурге и выявление основных проблем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В соответствии с требованиями образовательной организации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FC4965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Pr="00FC4965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Исследование механизмов управления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и координации проектов по развитию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улично-дорожной сети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В соответствии с требованиями образовательной организации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FC4965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Pr="00FC4965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Улучшение безопасности дорожного движения через эффективное планирование улично-дорожных сетей: инженерные и технические решения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В соответствии с требованиями образовательной организации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FC4965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Pr="00FC4965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Эффективное использование ресурсов при строительстве дорог: оптимизация расходов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и уменьшение негативного воздействия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на окружающую среду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В соответствии с требованиями образовательной организации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FC4965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Pr="00FC4965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Управление транспортным потоком в городе: оптимизация движения и снижение заторов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на дорогах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В соответствии с требованиями образовательной организации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FC4965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Pr="00FC4965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Влияние установления охранных зон на территориальное землеустройство при размещении линейных объектов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В соответствии с требованиями образовательной организации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FC4965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Pr="00FC4965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Исследование эффективности использования земельных участков для размещения дорог в городе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В соответствии с требованиями образовательной организации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FC4965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Pr="00FC4965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Разработка рекомендаций для органов власти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по оптимизации развития транспортной инфраструктуры города Санкт-Петербург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В соответствии с требованиями образовательной организации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  <w:hideMark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74CC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FC4965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Pr="00FC4965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Проект капитального ремонта Рубежного путепровода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Оптимальный состав дипломного проекта, количество чертежей (8 листов формата А1), состав пояснительной записки, который не должен превышать 80-100 страниц машинописного текста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FC4965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Pr="00FC4965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Типовой проект быстровозводимого моста (пешеходные мосты, расположенные в зоне развития благоустройства набережной Черной речки,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на участке от Богатырского проспекта до д. 35 лит. Б по </w:t>
            </w:r>
            <w:proofErr w:type="spellStart"/>
            <w:r w:rsidRPr="008401CD">
              <w:rPr>
                <w:rFonts w:ascii="Times New Roman" w:hAnsi="Times New Roman" w:cs="Times New Roman"/>
              </w:rPr>
              <w:t>Сабировской</w:t>
            </w:r>
            <w:proofErr w:type="spellEnd"/>
            <w:r w:rsidRPr="008401CD">
              <w:rPr>
                <w:rFonts w:ascii="Times New Roman" w:hAnsi="Times New Roman" w:cs="Times New Roman"/>
              </w:rPr>
              <w:t xml:space="preserve"> улице)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Оптимальный состав дипломного проекта, количество чертежей (8 листов формата А1), состав пояснительной записки, который не должен превышать 80-100 страниц машинописного текста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FC4965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Pr="00FC4965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Проект типового моста из инновационных материалов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Оптимальный состав дипломного проекта, количество чертежей (8 листов формата А1), состав пояснительной записки, который не должен превышать 80-100 страниц машинописного текста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FC4965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Pr="00FC4965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Проект реконструкции временного укрепления Северной наб. Каменного острова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Оптимальный состав дипломного проекта, количество чертежей (8 листов формата А1), состав пояснительной записки, который не должен превышать 80-100 страниц машинописного текста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FC4965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Pr="00FC4965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Проект устройства герметичного деформационного шва моста с возможностью быстрой замены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Оптимальный состав дипломного проекта, количество чертежей (8 листов формата А1), состав пояснительной записки, который не должен превышать 80-100 страниц машинописного текста</w:t>
            </w:r>
          </w:p>
        </w:tc>
      </w:tr>
      <w:tr w:rsidR="00E82AF5" w:rsidRPr="00774CC4" w:rsidTr="00E82AF5">
        <w:trPr>
          <w:trHeight w:val="877"/>
        </w:trPr>
        <w:tc>
          <w:tcPr>
            <w:tcW w:w="1101" w:type="dxa"/>
            <w:noWrap/>
            <w:vAlign w:val="center"/>
          </w:tcPr>
          <w:p w:rsidR="00E82AF5" w:rsidRPr="00774CC4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055" w:type="dxa"/>
            <w:vAlign w:val="center"/>
          </w:tcPr>
          <w:p w:rsidR="00E82AF5" w:rsidRDefault="00E82AF5" w:rsidP="00E82AF5">
            <w:pPr>
              <w:jc w:val="center"/>
            </w:pPr>
            <w:r w:rsidRPr="00FC4965">
              <w:rPr>
                <w:rFonts w:ascii="Times New Roman" w:hAnsi="Times New Roman" w:cs="Times New Roman"/>
              </w:rPr>
              <w:t xml:space="preserve">Комитет по развитию транспортной инфраструктуры </w:t>
            </w:r>
            <w:r w:rsidRPr="00FC4965">
              <w:rPr>
                <w:rFonts w:ascii="Times New Roman" w:hAnsi="Times New Roman" w:cs="Times New Roman"/>
              </w:rPr>
              <w:br/>
              <w:t>Санкт-Петербурга</w:t>
            </w:r>
          </w:p>
        </w:tc>
        <w:tc>
          <w:tcPr>
            <w:tcW w:w="5308" w:type="dxa"/>
            <w:vAlign w:val="center"/>
          </w:tcPr>
          <w:p w:rsidR="00E82AF5" w:rsidRPr="008401CD" w:rsidRDefault="00E82AF5" w:rsidP="00E82AF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Проект капитального ремонта Офицерского моста </w:t>
            </w:r>
            <w:r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г. Сестрорецк</w:t>
            </w:r>
          </w:p>
        </w:tc>
        <w:tc>
          <w:tcPr>
            <w:tcW w:w="5791" w:type="dxa"/>
            <w:vAlign w:val="center"/>
          </w:tcPr>
          <w:p w:rsidR="00E82AF5" w:rsidRPr="008401CD" w:rsidRDefault="00E82AF5" w:rsidP="00E82AF5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Оптимальный состав дипломного проекта, количество чертежей (8 листов формата А1), состав пояснительной записки, который не должен превышать 80-100 страниц машинописного текста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социальной политике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Организация социального обслуживания инвалидов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Санкт-Петербурге: проблемы и перспективы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Проанализировать проблемы реализации социального обслуживания людей с инвалидностью.</w:t>
            </w:r>
            <w:r w:rsidR="00B316D2"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>Предложить решения по устранению выявленных проблем и обозначить перспективы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социальной политике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Интеграция системы долговременного ухода для граждан пожилого возраста и инвалидов в модель социального обслуживания населения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Изучить правовые вопросы внедрения системы долговременного ухода для граждан пожилого возраста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инвалидов в Санкт-Петербурге (СДУ) на площадке комплексного центра социального обслуживания населения. Интеграция СДУ в модель социального обслуживания населения Санкт-Петербурга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по социальной политике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Доступность социального обслуживания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Санкт-Петербурге: особенности регионального законодательства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Провести анализ нормативной правовой базы социального обслуживания населения в Санкт-Петербурге. Провести оценку доступности социального обслуживания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Санкт-Петербурге.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Комитет по тарифам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Экономический анализ и методы оптимизации расходов предприятий транспортного комплекса</w:t>
            </w:r>
          </w:p>
        </w:tc>
        <w:tc>
          <w:tcPr>
            <w:tcW w:w="5791" w:type="dxa"/>
            <w:vAlign w:val="center"/>
          </w:tcPr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Дипломный проект должен содержать следующие направления анализа:</w:t>
            </w:r>
          </w:p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1. Анализ организационной структуры предприятия транспортного комплекса; финансовая диагностика организации транспортного комплекса.</w:t>
            </w:r>
          </w:p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2. Анализ нормативно-правовой базы, определяющей экономические основы функционирования предприятия транспортного комплекса в части формирования стоимости транспортных услуг; Анализ фактических показателей деятельности организации транспортного комплекса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за истекшие периоды (трехлетний срок); Проведение расчета показателей плановой калькуляции (сметы затрат).</w:t>
            </w:r>
          </w:p>
          <w:p w:rsidR="008401CD" w:rsidRPr="008401CD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lastRenderedPageBreak/>
              <w:t>3. Предложения по оптимизации расходов. Экономическое обоснование эффективности мероприятий по оптимизации расходов.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Комитет по тарифам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Влияние инвестиционной политики на устойчивый рост и развитие предприятий транспортного комплекса</w:t>
            </w:r>
          </w:p>
        </w:tc>
        <w:tc>
          <w:tcPr>
            <w:tcW w:w="5791" w:type="dxa"/>
            <w:vAlign w:val="center"/>
          </w:tcPr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Дипломный проект должен быть ориентирован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на определение и решение актуальных задач, а полученные в нем результаты могли быть использованы для выработки решений по определению социально-экономической обоснованности инвестиций в современных условиях,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том числе в условиях ограниченного роста тарифов.</w:t>
            </w:r>
            <w:r w:rsidRPr="008401CD">
              <w:rPr>
                <w:rFonts w:ascii="Times New Roman" w:hAnsi="Times New Roman" w:cs="Times New Roman"/>
              </w:rPr>
              <w:br/>
              <w:t xml:space="preserve">В рамках дипломного проекта необходимо: </w:t>
            </w:r>
          </w:p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- изучить с учетом регионального опыта особенности оценки эффективности инвестиционных проектов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организациях транспортного комплекса, а также риски, связанные с реализацией таких проектов;</w:t>
            </w:r>
          </w:p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- провести экспертный анализ современных подходов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к оценке эффективности проектов организаций транспортного комплекса, осуществляющих деятельность на территории Российской Федерации;</w:t>
            </w:r>
          </w:p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- разработать методику оценки эффективности инвестиционных проектов организаций транспортного комплекса;</w:t>
            </w:r>
          </w:p>
          <w:p w:rsidR="008401CD" w:rsidRPr="008401CD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- на основании предложенной методики оценки эффективности инвестиционных проектов разработать электронную форму паспорта инвестиционного проекта организации транспортного комплекса.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Санкт-Петербурга по делам Арктики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Механизмы усиления роли Санкт-Петербурга как центра формирования арктических компетенций</w:t>
            </w:r>
          </w:p>
        </w:tc>
        <w:tc>
          <w:tcPr>
            <w:tcW w:w="5791" w:type="dxa"/>
            <w:vAlign w:val="center"/>
          </w:tcPr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В рамках подготовки дипломного проекта необходимо: </w:t>
            </w:r>
            <w:r w:rsidRPr="008401CD">
              <w:rPr>
                <w:rFonts w:ascii="Times New Roman" w:hAnsi="Times New Roman" w:cs="Times New Roman"/>
              </w:rPr>
              <w:br/>
              <w:t xml:space="preserve">– провести анализ промышленных, технологических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и научно-образовательных возможностей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Санкт-Петербурга в сфере социально-экономического развития АЗРФ;</w:t>
            </w:r>
          </w:p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– осуществить оценку и сформировать перечень работ, услуг и товаров, востребованных в регионах АЗРФ;</w:t>
            </w:r>
          </w:p>
          <w:p w:rsidR="008401CD" w:rsidRPr="008401CD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– проанализировать деятельность организаций города, имеющих потенциал для развития «арктических компетенций». </w:t>
            </w:r>
            <w:r w:rsidRPr="008401CD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lastRenderedPageBreak/>
              <w:t xml:space="preserve">Результатом исследования может стать выработка предложений по детерминации ведущей роли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Санкт-Петербурга как центра арктических компетенций.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Санкт-Петербурга по делам Арктики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Потенциал системы подготовки кадров для развития Арктической зоны РФ: возможности и вызовы для Санкт-Петербурга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В рамках подготовки дипломного проекта необходимо: </w:t>
            </w:r>
            <w:r w:rsidRPr="008401CD">
              <w:rPr>
                <w:rFonts w:ascii="Times New Roman" w:hAnsi="Times New Roman" w:cs="Times New Roman"/>
              </w:rPr>
              <w:br/>
              <w:t xml:space="preserve">– изучить профессии, востребованные на рынке труда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регионах АЗРФ (на примере одного или нескольких регионов);</w:t>
            </w:r>
            <w:r w:rsidRPr="008401CD">
              <w:rPr>
                <w:rFonts w:ascii="Times New Roman" w:hAnsi="Times New Roman" w:cs="Times New Roman"/>
              </w:rPr>
              <w:br/>
              <w:t xml:space="preserve">– проанализировать образовательные  программы арктической направленности и образовательные программы, включающие арктический компонент (модуль), в организациях высшего образования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Санкт-Петербурга;</w:t>
            </w:r>
            <w:r w:rsidRPr="008401CD">
              <w:rPr>
                <w:rFonts w:ascii="Times New Roman" w:hAnsi="Times New Roman" w:cs="Times New Roman"/>
              </w:rPr>
              <w:br/>
              <w:t>– определить эффективные механизмы и инструменты системы подготовки кадров в Санкт-Петербурге для АЗРФ и сформировать предложения по ее совершенствованию.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Санкт-Петербурга по делам Арктики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Анализ взаимодействия при реализации культурных проектов между учреждениями Санкт-Петербурга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Арктической зоны РФ</w:t>
            </w:r>
          </w:p>
        </w:tc>
        <w:tc>
          <w:tcPr>
            <w:tcW w:w="5791" w:type="dxa"/>
            <w:vAlign w:val="center"/>
          </w:tcPr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В рамках подготовки дипломного проекта необходимо: </w:t>
            </w:r>
          </w:p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– проанализировать проекты, направленные на сохранение и популяризацию культуры коренных малочисленных народов Севера, Сибири и Дальнего Востока РФ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(далее – Проекты), реализуемые в Санкт-Петербурге;</w:t>
            </w:r>
          </w:p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– провести анализ Проектов, реализуемых при участии учреждений Санкт-Петербурга в АЗРФ; </w:t>
            </w:r>
          </w:p>
          <w:p w:rsidR="008401CD" w:rsidRPr="008401CD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– определить перспективы взаимодействия учреждений АЗРФ и Санкт-Петербурга при организации и проведении межрегиональных Проектов.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территориального развития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Ответственность лиц, замещающих муниципальные должности, за несоблюдение ограничений, запретов, неисполнение обязанностей, предусмотренных законодательством о противодействии коррупции</w:t>
            </w:r>
          </w:p>
        </w:tc>
        <w:tc>
          <w:tcPr>
            <w:tcW w:w="5791" w:type="dxa"/>
            <w:vAlign w:val="center"/>
          </w:tcPr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1. Исследовать ограничения, запреты и обязанности;</w:t>
            </w:r>
          </w:p>
          <w:p w:rsidR="00B316D2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2. Рассмотреть виды ответственности;</w:t>
            </w:r>
          </w:p>
          <w:p w:rsidR="008401CD" w:rsidRPr="008401CD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3. Проанализировать практику привлечения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к ответственности, в том числе в Санкт-Петербурге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Комитет территориального развития 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Организация благоустройства территории муниципального образования; разработка единого стандарта благоустройства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Теоретико-методич</w:t>
            </w:r>
            <w:r w:rsidR="00B316D2">
              <w:rPr>
                <w:rFonts w:ascii="Times New Roman" w:hAnsi="Times New Roman" w:cs="Times New Roman"/>
              </w:rPr>
              <w:t xml:space="preserve">еские основы изучаемой проблемы. </w:t>
            </w:r>
            <w:r w:rsidRPr="008401CD">
              <w:rPr>
                <w:rFonts w:ascii="Times New Roman" w:hAnsi="Times New Roman" w:cs="Times New Roman"/>
              </w:rPr>
              <w:t>Разработка рекомендаций и мероприятий по разрешению проблемы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Комитет финансов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Санкт-Петербурга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Практики общественного участия в контексте бюджетного процесса публично-правового образования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1. Анализ существующих практик общественного (гражданского) участия при определении приоритетных направлений расходования бюджетных средств в России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и за рубежом (обзор международного и регионального опыта). </w:t>
            </w:r>
            <w:r w:rsidRPr="008401CD">
              <w:rPr>
                <w:rFonts w:ascii="Times New Roman" w:hAnsi="Times New Roman" w:cs="Times New Roman"/>
              </w:rPr>
              <w:br/>
              <w:t xml:space="preserve">2. Организационно-финансовые модели городских проектов инициативного бюджетирования и основные подходы к оценке их эффективности. </w:t>
            </w:r>
            <w:r w:rsidRPr="008401CD">
              <w:rPr>
                <w:rFonts w:ascii="Times New Roman" w:hAnsi="Times New Roman" w:cs="Times New Roman"/>
              </w:rPr>
              <w:br/>
              <w:t xml:space="preserve">3. Прикладная часть: Рекомендации по развитию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практик инициативного бюджетирования и иных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 xml:space="preserve">форм общественного (гражданского) участия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Санкт-Петербурге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Управление социального питания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Адаптация современных технологий приготовления продукции общественного питания к организации социального питания в государственных образовательных учреждениях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Разработка предложений по внедрению инновационных технологий приготовления продукции с учетом требований к питанию в организованных детских коллективах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Управление социального питания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Управление трудовым потенциалом комбината социального питания: инструменты мотивации </w:t>
            </w:r>
            <w:r w:rsidR="00E82AF5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технологии привлечения новых кадров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1) Анализ рынка труда в сфере социального питания  </w:t>
            </w:r>
            <w:r w:rsidRPr="008401CD">
              <w:rPr>
                <w:rFonts w:ascii="Times New Roman" w:hAnsi="Times New Roman" w:cs="Times New Roman"/>
              </w:rPr>
              <w:br/>
              <w:t xml:space="preserve">2) Выявление мотивирующих и </w:t>
            </w:r>
            <w:proofErr w:type="spellStart"/>
            <w:r w:rsidRPr="008401CD">
              <w:rPr>
                <w:rFonts w:ascii="Times New Roman" w:hAnsi="Times New Roman" w:cs="Times New Roman"/>
              </w:rPr>
              <w:t>демотивирующих</w:t>
            </w:r>
            <w:proofErr w:type="spellEnd"/>
            <w:r w:rsidRPr="008401CD">
              <w:rPr>
                <w:rFonts w:ascii="Times New Roman" w:hAnsi="Times New Roman" w:cs="Times New Roman"/>
              </w:rPr>
              <w:t xml:space="preserve"> факторов к трудоустройству в сфере социального питания </w:t>
            </w:r>
            <w:r w:rsidRPr="008401CD">
              <w:rPr>
                <w:rFonts w:ascii="Times New Roman" w:hAnsi="Times New Roman" w:cs="Times New Roman"/>
              </w:rPr>
              <w:br/>
              <w:t>3) Разработка стратегии привлечения кадров в отрасль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Управление социального питания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Методика определения «коэффициента (индекса) </w:t>
            </w:r>
            <w:proofErr w:type="spellStart"/>
            <w:r w:rsidRPr="008401CD">
              <w:rPr>
                <w:rFonts w:ascii="Times New Roman" w:hAnsi="Times New Roman" w:cs="Times New Roman"/>
              </w:rPr>
              <w:t>несъедаемости</w:t>
            </w:r>
            <w:proofErr w:type="spellEnd"/>
            <w:r w:rsidRPr="008401C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B316D2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Рассмотреть различные варианты</w:t>
            </w:r>
            <w:r w:rsidR="00B316D2"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>определения коэффициента</w:t>
            </w:r>
            <w:r w:rsidR="00B316D2"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 xml:space="preserve">(индекса) </w:t>
            </w:r>
            <w:proofErr w:type="spellStart"/>
            <w:r w:rsidRPr="008401CD">
              <w:rPr>
                <w:rFonts w:ascii="Times New Roman" w:hAnsi="Times New Roman" w:cs="Times New Roman"/>
              </w:rPr>
              <w:t>несъедаемости</w:t>
            </w:r>
            <w:proofErr w:type="spellEnd"/>
            <w:r w:rsidRPr="008401CD">
              <w:rPr>
                <w:rFonts w:ascii="Times New Roman" w:hAnsi="Times New Roman" w:cs="Times New Roman"/>
              </w:rPr>
              <w:t xml:space="preserve"> готовых</w:t>
            </w:r>
            <w:r w:rsidR="00B316D2"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>блюд, максимально приемлемые в</w:t>
            </w:r>
            <w:r w:rsidR="00B316D2"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>условиях организации массового</w:t>
            </w:r>
            <w:r w:rsidR="00B316D2"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>питания (школы, детские сады).</w:t>
            </w:r>
            <w:r w:rsidR="00B316D2">
              <w:rPr>
                <w:rFonts w:ascii="Times New Roman" w:hAnsi="Times New Roman" w:cs="Times New Roman"/>
              </w:rPr>
              <w:t xml:space="preserve"> </w:t>
            </w:r>
            <w:r w:rsidRPr="008401CD">
              <w:rPr>
                <w:rFonts w:ascii="Times New Roman" w:hAnsi="Times New Roman" w:cs="Times New Roman"/>
              </w:rPr>
              <w:t>Работа должна отличаться новизной и практической применимостью предложенных вариантов расчета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Управление социального питания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Инновационные формы организации социального питания в учреждениях среднего профессионального образования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Фокус-группа: льготники, студенты рабочих специальностей и др., питающиеся за государственный счёт. Формирование рациона с учётом вариативности меню. Шведский стол, предварительный заказ, буфет.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В соответствии с НТД. Состав рациона должен учитывать вкусовые предпочтения фокус</w:t>
            </w:r>
            <w:r w:rsidR="00B316D2">
              <w:rPr>
                <w:rFonts w:ascii="Times New Roman" w:hAnsi="Times New Roman" w:cs="Times New Roman"/>
              </w:rPr>
              <w:t>-</w:t>
            </w:r>
            <w:r w:rsidRPr="008401CD">
              <w:rPr>
                <w:rFonts w:ascii="Times New Roman" w:hAnsi="Times New Roman" w:cs="Times New Roman"/>
              </w:rPr>
              <w:t>группы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Управление социального питания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Построение оценок результативности программ профессионального обучения взрослых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Методика оценивания результативности программ ПО. Критерии и показатели. Структура и содержание программы ПО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Управление социального питания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Анализ и оценка качества молока производителей РФ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Классификация и характеристики молока, химический состав и пищевая ценность питьевого молока, требования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к качеству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</w:tcPr>
          <w:p w:rsidR="008401CD" w:rsidRPr="00774CC4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Управление социального питания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Анализ и прогнозирование рисков использования генетически модифицированных продуктов в сфере социального питания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Классификация генетически модифицированных продуктов, риски для здоровья человека, оценка результатов исследований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</w:tcPr>
          <w:p w:rsid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Управление социального питания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Внедрение искусственного интеллекта в лаборатории продукции общественного питания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Предоставление начальных сведений об ИИ, анализ перспективы внедрения ИИ в ИЛ, рассмотрение </w:t>
            </w:r>
            <w:r w:rsidR="00B316D2">
              <w:rPr>
                <w:rFonts w:ascii="Times New Roman" w:hAnsi="Times New Roman" w:cs="Times New Roman"/>
              </w:rPr>
              <w:br/>
            </w:r>
            <w:r w:rsidRPr="008401CD">
              <w:rPr>
                <w:rFonts w:ascii="Times New Roman" w:hAnsi="Times New Roman" w:cs="Times New Roman"/>
              </w:rPr>
              <w:t>и определение области внедрения в ИЛ, комплекс технологических решений для конкретных задач ИЛ, описание алгоритма для дальнейшей реализации</w:t>
            </w:r>
          </w:p>
        </w:tc>
      </w:tr>
      <w:tr w:rsidR="008401CD" w:rsidRPr="00774CC4" w:rsidTr="008401CD">
        <w:trPr>
          <w:trHeight w:val="877"/>
        </w:trPr>
        <w:tc>
          <w:tcPr>
            <w:tcW w:w="1101" w:type="dxa"/>
            <w:noWrap/>
            <w:vAlign w:val="center"/>
          </w:tcPr>
          <w:p w:rsid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055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Управление социального питания</w:t>
            </w:r>
          </w:p>
        </w:tc>
        <w:tc>
          <w:tcPr>
            <w:tcW w:w="5308" w:type="dxa"/>
            <w:vAlign w:val="center"/>
          </w:tcPr>
          <w:p w:rsidR="008401CD" w:rsidRPr="008401CD" w:rsidRDefault="008401CD" w:rsidP="008401C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>Лабораторная оценка качества питьевой воды, влияние на здоровье населения страны</w:t>
            </w:r>
          </w:p>
        </w:tc>
        <w:tc>
          <w:tcPr>
            <w:tcW w:w="5791" w:type="dxa"/>
            <w:vAlign w:val="center"/>
          </w:tcPr>
          <w:p w:rsidR="008401CD" w:rsidRPr="008401CD" w:rsidRDefault="008401CD" w:rsidP="008401CD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8401CD">
              <w:rPr>
                <w:rFonts w:ascii="Times New Roman" w:hAnsi="Times New Roman" w:cs="Times New Roman"/>
              </w:rPr>
              <w:t xml:space="preserve">Анализ требований, предъявляемых к питьевой воде, виды проводимых исследований по оценке качества </w:t>
            </w:r>
            <w:r w:rsidR="00B316D2">
              <w:rPr>
                <w:rFonts w:ascii="Times New Roman" w:hAnsi="Times New Roman" w:cs="Times New Roman"/>
              </w:rPr>
              <w:br/>
            </w:r>
            <w:bookmarkStart w:id="0" w:name="_GoBack"/>
            <w:bookmarkEnd w:id="0"/>
            <w:r w:rsidRPr="008401CD">
              <w:rPr>
                <w:rFonts w:ascii="Times New Roman" w:hAnsi="Times New Roman" w:cs="Times New Roman"/>
              </w:rPr>
              <w:t>и безопасности, влияние отклонений по контролируемым показателям на здоровье человека</w:t>
            </w:r>
          </w:p>
        </w:tc>
      </w:tr>
    </w:tbl>
    <w:p w:rsidR="00543749" w:rsidRDefault="00543749" w:rsidP="00600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E82" w:rsidRDefault="00776E82" w:rsidP="00600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76E82" w:rsidSect="00FB1CC9">
      <w:headerReference w:type="default" r:id="rId6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8B9" w:rsidRDefault="005F58B9" w:rsidP="005B03CD">
      <w:pPr>
        <w:spacing w:after="0" w:line="240" w:lineRule="auto"/>
      </w:pPr>
      <w:r>
        <w:separator/>
      </w:r>
    </w:p>
  </w:endnote>
  <w:endnote w:type="continuationSeparator" w:id="0">
    <w:p w:rsidR="005F58B9" w:rsidRDefault="005F58B9" w:rsidP="005B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8B9" w:rsidRDefault="005F58B9" w:rsidP="005B03CD">
      <w:pPr>
        <w:spacing w:after="0" w:line="240" w:lineRule="auto"/>
      </w:pPr>
      <w:r>
        <w:separator/>
      </w:r>
    </w:p>
  </w:footnote>
  <w:footnote w:type="continuationSeparator" w:id="0">
    <w:p w:rsidR="005F58B9" w:rsidRDefault="005F58B9" w:rsidP="005B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7464601"/>
    </w:sdtPr>
    <w:sdtContent>
      <w:p w:rsidR="00FB26DC" w:rsidRDefault="00FB26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6D2">
          <w:rPr>
            <w:noProof/>
          </w:rPr>
          <w:t>34</w:t>
        </w:r>
        <w:r>
          <w:fldChar w:fldCharType="end"/>
        </w:r>
      </w:p>
    </w:sdtContent>
  </w:sdt>
  <w:p w:rsidR="00FB26DC" w:rsidRDefault="00FB26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AF"/>
    <w:rsid w:val="00004FD9"/>
    <w:rsid w:val="00011D0B"/>
    <w:rsid w:val="00015C0F"/>
    <w:rsid w:val="0001741D"/>
    <w:rsid w:val="000227AE"/>
    <w:rsid w:val="00024359"/>
    <w:rsid w:val="000263FF"/>
    <w:rsid w:val="0003734A"/>
    <w:rsid w:val="00040A21"/>
    <w:rsid w:val="00044746"/>
    <w:rsid w:val="00044C4A"/>
    <w:rsid w:val="000568B4"/>
    <w:rsid w:val="00057436"/>
    <w:rsid w:val="00057E34"/>
    <w:rsid w:val="00060ADD"/>
    <w:rsid w:val="0006540F"/>
    <w:rsid w:val="000801AF"/>
    <w:rsid w:val="00080455"/>
    <w:rsid w:val="00082E15"/>
    <w:rsid w:val="00087C0B"/>
    <w:rsid w:val="00090F65"/>
    <w:rsid w:val="00092658"/>
    <w:rsid w:val="000972C5"/>
    <w:rsid w:val="000A1EB6"/>
    <w:rsid w:val="000A216A"/>
    <w:rsid w:val="000A2CFE"/>
    <w:rsid w:val="000A61D2"/>
    <w:rsid w:val="000B10F9"/>
    <w:rsid w:val="000B1A73"/>
    <w:rsid w:val="000B40EB"/>
    <w:rsid w:val="000B73A9"/>
    <w:rsid w:val="000B79A2"/>
    <w:rsid w:val="000C3E6C"/>
    <w:rsid w:val="000C472C"/>
    <w:rsid w:val="000C520F"/>
    <w:rsid w:val="000C7CFB"/>
    <w:rsid w:val="000D12E4"/>
    <w:rsid w:val="000D27B1"/>
    <w:rsid w:val="000E1389"/>
    <w:rsid w:val="000E2A93"/>
    <w:rsid w:val="000E419D"/>
    <w:rsid w:val="00101447"/>
    <w:rsid w:val="00110525"/>
    <w:rsid w:val="0011070D"/>
    <w:rsid w:val="00115786"/>
    <w:rsid w:val="00115A3C"/>
    <w:rsid w:val="00120BFB"/>
    <w:rsid w:val="00121931"/>
    <w:rsid w:val="00122EC0"/>
    <w:rsid w:val="00126DFE"/>
    <w:rsid w:val="001379E2"/>
    <w:rsid w:val="00137EE8"/>
    <w:rsid w:val="001459B0"/>
    <w:rsid w:val="00146993"/>
    <w:rsid w:val="001506CD"/>
    <w:rsid w:val="00153CB5"/>
    <w:rsid w:val="00155388"/>
    <w:rsid w:val="00156012"/>
    <w:rsid w:val="001638EF"/>
    <w:rsid w:val="0017067A"/>
    <w:rsid w:val="00170D20"/>
    <w:rsid w:val="00171301"/>
    <w:rsid w:val="001739EC"/>
    <w:rsid w:val="001741AB"/>
    <w:rsid w:val="001814DC"/>
    <w:rsid w:val="00183525"/>
    <w:rsid w:val="00185A06"/>
    <w:rsid w:val="00185F87"/>
    <w:rsid w:val="001872DB"/>
    <w:rsid w:val="0019607D"/>
    <w:rsid w:val="001A435B"/>
    <w:rsid w:val="001A510B"/>
    <w:rsid w:val="001B4F69"/>
    <w:rsid w:val="001B621A"/>
    <w:rsid w:val="001B6C8C"/>
    <w:rsid w:val="001C3131"/>
    <w:rsid w:val="001C5238"/>
    <w:rsid w:val="001D0203"/>
    <w:rsid w:val="001D2473"/>
    <w:rsid w:val="001D4B2F"/>
    <w:rsid w:val="001E0B1D"/>
    <w:rsid w:val="001E1984"/>
    <w:rsid w:val="001F32B0"/>
    <w:rsid w:val="001F4738"/>
    <w:rsid w:val="001F6101"/>
    <w:rsid w:val="0020022C"/>
    <w:rsid w:val="002073B4"/>
    <w:rsid w:val="002137BE"/>
    <w:rsid w:val="0021798E"/>
    <w:rsid w:val="00227AA3"/>
    <w:rsid w:val="00231931"/>
    <w:rsid w:val="002332A8"/>
    <w:rsid w:val="00237E90"/>
    <w:rsid w:val="0024216F"/>
    <w:rsid w:val="00245379"/>
    <w:rsid w:val="0024638B"/>
    <w:rsid w:val="0025459E"/>
    <w:rsid w:val="002545E9"/>
    <w:rsid w:val="0026117A"/>
    <w:rsid w:val="002633EF"/>
    <w:rsid w:val="002673A4"/>
    <w:rsid w:val="0026778F"/>
    <w:rsid w:val="00271025"/>
    <w:rsid w:val="00277434"/>
    <w:rsid w:val="00283544"/>
    <w:rsid w:val="00293760"/>
    <w:rsid w:val="002952F5"/>
    <w:rsid w:val="002A1F9B"/>
    <w:rsid w:val="002A31B2"/>
    <w:rsid w:val="002A41B9"/>
    <w:rsid w:val="002B12EA"/>
    <w:rsid w:val="002B626A"/>
    <w:rsid w:val="002B7690"/>
    <w:rsid w:val="002D7596"/>
    <w:rsid w:val="002E1487"/>
    <w:rsid w:val="002E7855"/>
    <w:rsid w:val="002F37F7"/>
    <w:rsid w:val="002F4D08"/>
    <w:rsid w:val="002F50AC"/>
    <w:rsid w:val="00304DD4"/>
    <w:rsid w:val="00305A02"/>
    <w:rsid w:val="00322AA8"/>
    <w:rsid w:val="00324E08"/>
    <w:rsid w:val="00330840"/>
    <w:rsid w:val="00332C12"/>
    <w:rsid w:val="0034289F"/>
    <w:rsid w:val="00343F3F"/>
    <w:rsid w:val="003472E0"/>
    <w:rsid w:val="00352261"/>
    <w:rsid w:val="00354062"/>
    <w:rsid w:val="00356A5B"/>
    <w:rsid w:val="0036274E"/>
    <w:rsid w:val="003737A2"/>
    <w:rsid w:val="003743A3"/>
    <w:rsid w:val="003755A8"/>
    <w:rsid w:val="00375BA9"/>
    <w:rsid w:val="0037729D"/>
    <w:rsid w:val="00380532"/>
    <w:rsid w:val="003811B9"/>
    <w:rsid w:val="00390F1D"/>
    <w:rsid w:val="003925A0"/>
    <w:rsid w:val="00393D47"/>
    <w:rsid w:val="003A025F"/>
    <w:rsid w:val="003B1786"/>
    <w:rsid w:val="003B6955"/>
    <w:rsid w:val="003C0611"/>
    <w:rsid w:val="003C2344"/>
    <w:rsid w:val="003D1FC8"/>
    <w:rsid w:val="003D60AD"/>
    <w:rsid w:val="003E5A1C"/>
    <w:rsid w:val="003F0FA9"/>
    <w:rsid w:val="0040293D"/>
    <w:rsid w:val="00406C61"/>
    <w:rsid w:val="004109EB"/>
    <w:rsid w:val="004160B7"/>
    <w:rsid w:val="00423E19"/>
    <w:rsid w:val="0042563E"/>
    <w:rsid w:val="004302B9"/>
    <w:rsid w:val="00436CB6"/>
    <w:rsid w:val="004427BE"/>
    <w:rsid w:val="0045009B"/>
    <w:rsid w:val="00452A32"/>
    <w:rsid w:val="00456D6B"/>
    <w:rsid w:val="00461EFE"/>
    <w:rsid w:val="00471268"/>
    <w:rsid w:val="00473217"/>
    <w:rsid w:val="00481D68"/>
    <w:rsid w:val="0048277E"/>
    <w:rsid w:val="004836BB"/>
    <w:rsid w:val="004A1C80"/>
    <w:rsid w:val="004A584D"/>
    <w:rsid w:val="004C0CD2"/>
    <w:rsid w:val="004D1EE7"/>
    <w:rsid w:val="004E14D9"/>
    <w:rsid w:val="004E25BA"/>
    <w:rsid w:val="004E7923"/>
    <w:rsid w:val="004F1961"/>
    <w:rsid w:val="004F259D"/>
    <w:rsid w:val="004F42EA"/>
    <w:rsid w:val="00501DB3"/>
    <w:rsid w:val="005038A8"/>
    <w:rsid w:val="00510AEA"/>
    <w:rsid w:val="00515F84"/>
    <w:rsid w:val="00517974"/>
    <w:rsid w:val="00520161"/>
    <w:rsid w:val="005353D2"/>
    <w:rsid w:val="005360DE"/>
    <w:rsid w:val="00543749"/>
    <w:rsid w:val="00543AB2"/>
    <w:rsid w:val="00544104"/>
    <w:rsid w:val="00546DD0"/>
    <w:rsid w:val="00552100"/>
    <w:rsid w:val="0055427E"/>
    <w:rsid w:val="00564268"/>
    <w:rsid w:val="00566264"/>
    <w:rsid w:val="00566597"/>
    <w:rsid w:val="00574884"/>
    <w:rsid w:val="00574B24"/>
    <w:rsid w:val="005777D0"/>
    <w:rsid w:val="005805DB"/>
    <w:rsid w:val="0058210C"/>
    <w:rsid w:val="00591579"/>
    <w:rsid w:val="005933E4"/>
    <w:rsid w:val="00595D2B"/>
    <w:rsid w:val="005A55ED"/>
    <w:rsid w:val="005B03CD"/>
    <w:rsid w:val="005B04C7"/>
    <w:rsid w:val="005B0D85"/>
    <w:rsid w:val="005B2380"/>
    <w:rsid w:val="005C33A5"/>
    <w:rsid w:val="005C5D8C"/>
    <w:rsid w:val="005C5E9B"/>
    <w:rsid w:val="005D4F34"/>
    <w:rsid w:val="005E0C57"/>
    <w:rsid w:val="005E38EA"/>
    <w:rsid w:val="005E3FCD"/>
    <w:rsid w:val="005E5B83"/>
    <w:rsid w:val="005F57B1"/>
    <w:rsid w:val="005F58B9"/>
    <w:rsid w:val="00600CC7"/>
    <w:rsid w:val="006077E4"/>
    <w:rsid w:val="00610CB8"/>
    <w:rsid w:val="00614E41"/>
    <w:rsid w:val="0061655B"/>
    <w:rsid w:val="00621DAF"/>
    <w:rsid w:val="00623F0F"/>
    <w:rsid w:val="00625431"/>
    <w:rsid w:val="00625AB6"/>
    <w:rsid w:val="00631576"/>
    <w:rsid w:val="00632F25"/>
    <w:rsid w:val="00645144"/>
    <w:rsid w:val="006455C7"/>
    <w:rsid w:val="00651805"/>
    <w:rsid w:val="006542BD"/>
    <w:rsid w:val="00661583"/>
    <w:rsid w:val="0066612D"/>
    <w:rsid w:val="00681D17"/>
    <w:rsid w:val="00687536"/>
    <w:rsid w:val="00694F9C"/>
    <w:rsid w:val="006A1B07"/>
    <w:rsid w:val="006B437B"/>
    <w:rsid w:val="006B6119"/>
    <w:rsid w:val="006C6201"/>
    <w:rsid w:val="006C7CB0"/>
    <w:rsid w:val="006D146E"/>
    <w:rsid w:val="006D1BA3"/>
    <w:rsid w:val="006D501E"/>
    <w:rsid w:val="006E019A"/>
    <w:rsid w:val="006E4947"/>
    <w:rsid w:val="006F1D67"/>
    <w:rsid w:val="00701E44"/>
    <w:rsid w:val="00705F59"/>
    <w:rsid w:val="00722CE8"/>
    <w:rsid w:val="00723EB0"/>
    <w:rsid w:val="007277B8"/>
    <w:rsid w:val="0073018D"/>
    <w:rsid w:val="00732B7C"/>
    <w:rsid w:val="00742BCD"/>
    <w:rsid w:val="00747D2E"/>
    <w:rsid w:val="00752898"/>
    <w:rsid w:val="007644E2"/>
    <w:rsid w:val="007645AE"/>
    <w:rsid w:val="00766219"/>
    <w:rsid w:val="00774CC4"/>
    <w:rsid w:val="00776E82"/>
    <w:rsid w:val="00793753"/>
    <w:rsid w:val="007958C1"/>
    <w:rsid w:val="00796CE4"/>
    <w:rsid w:val="007A1AB0"/>
    <w:rsid w:val="007A3E84"/>
    <w:rsid w:val="007A4E51"/>
    <w:rsid w:val="007B1D6E"/>
    <w:rsid w:val="007B2499"/>
    <w:rsid w:val="007B41EB"/>
    <w:rsid w:val="007B6169"/>
    <w:rsid w:val="007B6A8D"/>
    <w:rsid w:val="007E00F4"/>
    <w:rsid w:val="007E2E80"/>
    <w:rsid w:val="007E2FA3"/>
    <w:rsid w:val="007E5E00"/>
    <w:rsid w:val="00802E8E"/>
    <w:rsid w:val="00803049"/>
    <w:rsid w:val="008036D6"/>
    <w:rsid w:val="008065B5"/>
    <w:rsid w:val="008132C3"/>
    <w:rsid w:val="00814C19"/>
    <w:rsid w:val="00821973"/>
    <w:rsid w:val="00825863"/>
    <w:rsid w:val="0083259C"/>
    <w:rsid w:val="00833CA1"/>
    <w:rsid w:val="00835AE7"/>
    <w:rsid w:val="00836886"/>
    <w:rsid w:val="008401CD"/>
    <w:rsid w:val="008448EB"/>
    <w:rsid w:val="00852813"/>
    <w:rsid w:val="0085408E"/>
    <w:rsid w:val="008560B0"/>
    <w:rsid w:val="008813B1"/>
    <w:rsid w:val="00894D78"/>
    <w:rsid w:val="008A3D9C"/>
    <w:rsid w:val="008A7208"/>
    <w:rsid w:val="008B1996"/>
    <w:rsid w:val="008B2C78"/>
    <w:rsid w:val="008B43C7"/>
    <w:rsid w:val="008B5B1C"/>
    <w:rsid w:val="008B76EB"/>
    <w:rsid w:val="008C04B4"/>
    <w:rsid w:val="008C0F38"/>
    <w:rsid w:val="008C15C9"/>
    <w:rsid w:val="008D1429"/>
    <w:rsid w:val="008D5058"/>
    <w:rsid w:val="008D747C"/>
    <w:rsid w:val="008D7675"/>
    <w:rsid w:val="008E48C9"/>
    <w:rsid w:val="0090053F"/>
    <w:rsid w:val="009013BD"/>
    <w:rsid w:val="0090335A"/>
    <w:rsid w:val="009072BA"/>
    <w:rsid w:val="00921536"/>
    <w:rsid w:val="0092160F"/>
    <w:rsid w:val="00925665"/>
    <w:rsid w:val="00926DA2"/>
    <w:rsid w:val="0093039E"/>
    <w:rsid w:val="00937CF3"/>
    <w:rsid w:val="0094230E"/>
    <w:rsid w:val="00947395"/>
    <w:rsid w:val="0094791F"/>
    <w:rsid w:val="00950B52"/>
    <w:rsid w:val="00951950"/>
    <w:rsid w:val="00955C4E"/>
    <w:rsid w:val="0095681C"/>
    <w:rsid w:val="00957B1D"/>
    <w:rsid w:val="00957D72"/>
    <w:rsid w:val="00963F78"/>
    <w:rsid w:val="009656F1"/>
    <w:rsid w:val="00971B0A"/>
    <w:rsid w:val="0097538C"/>
    <w:rsid w:val="0097619F"/>
    <w:rsid w:val="009860E0"/>
    <w:rsid w:val="009972D4"/>
    <w:rsid w:val="009A50BE"/>
    <w:rsid w:val="009B06C9"/>
    <w:rsid w:val="009B522F"/>
    <w:rsid w:val="009C5E5F"/>
    <w:rsid w:val="009D2424"/>
    <w:rsid w:val="009D24D9"/>
    <w:rsid w:val="009F1C6A"/>
    <w:rsid w:val="009F5797"/>
    <w:rsid w:val="00A00F44"/>
    <w:rsid w:val="00A0639E"/>
    <w:rsid w:val="00A150AC"/>
    <w:rsid w:val="00A25651"/>
    <w:rsid w:val="00A27FC9"/>
    <w:rsid w:val="00A35A65"/>
    <w:rsid w:val="00A57163"/>
    <w:rsid w:val="00A676A0"/>
    <w:rsid w:val="00A72C88"/>
    <w:rsid w:val="00A74780"/>
    <w:rsid w:val="00A8387E"/>
    <w:rsid w:val="00A854D1"/>
    <w:rsid w:val="00A93EFA"/>
    <w:rsid w:val="00A9512D"/>
    <w:rsid w:val="00AB3FC4"/>
    <w:rsid w:val="00AD3B8A"/>
    <w:rsid w:val="00AD48A5"/>
    <w:rsid w:val="00AE1D8E"/>
    <w:rsid w:val="00AE1FFE"/>
    <w:rsid w:val="00AF48EE"/>
    <w:rsid w:val="00AF7C78"/>
    <w:rsid w:val="00B026B2"/>
    <w:rsid w:val="00B14B57"/>
    <w:rsid w:val="00B20244"/>
    <w:rsid w:val="00B21336"/>
    <w:rsid w:val="00B26CB0"/>
    <w:rsid w:val="00B31483"/>
    <w:rsid w:val="00B316D2"/>
    <w:rsid w:val="00B34559"/>
    <w:rsid w:val="00B40C28"/>
    <w:rsid w:val="00B413B6"/>
    <w:rsid w:val="00B479A7"/>
    <w:rsid w:val="00B47CAC"/>
    <w:rsid w:val="00B5015C"/>
    <w:rsid w:val="00B5079D"/>
    <w:rsid w:val="00B51704"/>
    <w:rsid w:val="00B53E45"/>
    <w:rsid w:val="00B608F1"/>
    <w:rsid w:val="00B64957"/>
    <w:rsid w:val="00B76049"/>
    <w:rsid w:val="00B77683"/>
    <w:rsid w:val="00B818E9"/>
    <w:rsid w:val="00BA08A7"/>
    <w:rsid w:val="00BA3830"/>
    <w:rsid w:val="00BA57B5"/>
    <w:rsid w:val="00BA69E3"/>
    <w:rsid w:val="00BB24CF"/>
    <w:rsid w:val="00BB5B8B"/>
    <w:rsid w:val="00BB5C65"/>
    <w:rsid w:val="00BC3473"/>
    <w:rsid w:val="00BC3EA7"/>
    <w:rsid w:val="00BC508B"/>
    <w:rsid w:val="00BD1B7E"/>
    <w:rsid w:val="00BD252B"/>
    <w:rsid w:val="00BE748F"/>
    <w:rsid w:val="00BE7F12"/>
    <w:rsid w:val="00BF1C47"/>
    <w:rsid w:val="00C12D80"/>
    <w:rsid w:val="00C168C9"/>
    <w:rsid w:val="00C173FB"/>
    <w:rsid w:val="00C255F3"/>
    <w:rsid w:val="00C27B3B"/>
    <w:rsid w:val="00C368FC"/>
    <w:rsid w:val="00C449BA"/>
    <w:rsid w:val="00C44C20"/>
    <w:rsid w:val="00C47082"/>
    <w:rsid w:val="00C516D3"/>
    <w:rsid w:val="00C541B0"/>
    <w:rsid w:val="00C55C4D"/>
    <w:rsid w:val="00C62C8B"/>
    <w:rsid w:val="00C6573F"/>
    <w:rsid w:val="00C71CAC"/>
    <w:rsid w:val="00C82BED"/>
    <w:rsid w:val="00C90636"/>
    <w:rsid w:val="00C93F29"/>
    <w:rsid w:val="00C94FD1"/>
    <w:rsid w:val="00CB5DF1"/>
    <w:rsid w:val="00CC3367"/>
    <w:rsid w:val="00CC65B3"/>
    <w:rsid w:val="00CD56E3"/>
    <w:rsid w:val="00CE3431"/>
    <w:rsid w:val="00CE46BB"/>
    <w:rsid w:val="00CE551A"/>
    <w:rsid w:val="00CF0846"/>
    <w:rsid w:val="00CF4DC5"/>
    <w:rsid w:val="00CF5F92"/>
    <w:rsid w:val="00CF7164"/>
    <w:rsid w:val="00CF743B"/>
    <w:rsid w:val="00CF7497"/>
    <w:rsid w:val="00D00150"/>
    <w:rsid w:val="00D00228"/>
    <w:rsid w:val="00D014F1"/>
    <w:rsid w:val="00D01CDD"/>
    <w:rsid w:val="00D01F27"/>
    <w:rsid w:val="00D03152"/>
    <w:rsid w:val="00D05951"/>
    <w:rsid w:val="00D07C0B"/>
    <w:rsid w:val="00D15ED8"/>
    <w:rsid w:val="00D20896"/>
    <w:rsid w:val="00D20CD6"/>
    <w:rsid w:val="00D2153E"/>
    <w:rsid w:val="00D2431C"/>
    <w:rsid w:val="00D42EAA"/>
    <w:rsid w:val="00D430F8"/>
    <w:rsid w:val="00D46449"/>
    <w:rsid w:val="00D51870"/>
    <w:rsid w:val="00D52461"/>
    <w:rsid w:val="00D60BE4"/>
    <w:rsid w:val="00D7367C"/>
    <w:rsid w:val="00D77A92"/>
    <w:rsid w:val="00D80E9C"/>
    <w:rsid w:val="00D81131"/>
    <w:rsid w:val="00D82498"/>
    <w:rsid w:val="00D85849"/>
    <w:rsid w:val="00D926CF"/>
    <w:rsid w:val="00D92B42"/>
    <w:rsid w:val="00DA0CB9"/>
    <w:rsid w:val="00DA28EE"/>
    <w:rsid w:val="00DA4140"/>
    <w:rsid w:val="00DA492F"/>
    <w:rsid w:val="00DA7AD9"/>
    <w:rsid w:val="00DB0876"/>
    <w:rsid w:val="00DB238E"/>
    <w:rsid w:val="00DC6B1A"/>
    <w:rsid w:val="00DD07D6"/>
    <w:rsid w:val="00DD4E16"/>
    <w:rsid w:val="00DE4281"/>
    <w:rsid w:val="00DE4F6C"/>
    <w:rsid w:val="00DE561C"/>
    <w:rsid w:val="00DE62C2"/>
    <w:rsid w:val="00DF5792"/>
    <w:rsid w:val="00DF5C29"/>
    <w:rsid w:val="00E1039E"/>
    <w:rsid w:val="00E25963"/>
    <w:rsid w:val="00E30527"/>
    <w:rsid w:val="00E3795C"/>
    <w:rsid w:val="00E42D5E"/>
    <w:rsid w:val="00E44FFE"/>
    <w:rsid w:val="00E4644E"/>
    <w:rsid w:val="00E66601"/>
    <w:rsid w:val="00E72F22"/>
    <w:rsid w:val="00E734B8"/>
    <w:rsid w:val="00E82AF5"/>
    <w:rsid w:val="00E8540C"/>
    <w:rsid w:val="00EA1DE0"/>
    <w:rsid w:val="00EA2E6D"/>
    <w:rsid w:val="00EA368A"/>
    <w:rsid w:val="00EA3B06"/>
    <w:rsid w:val="00EA4D3A"/>
    <w:rsid w:val="00EB19FE"/>
    <w:rsid w:val="00EB240D"/>
    <w:rsid w:val="00EB446C"/>
    <w:rsid w:val="00EC03F7"/>
    <w:rsid w:val="00ED0F2D"/>
    <w:rsid w:val="00ED1B1F"/>
    <w:rsid w:val="00EE2202"/>
    <w:rsid w:val="00EE3B15"/>
    <w:rsid w:val="00F022CD"/>
    <w:rsid w:val="00F02752"/>
    <w:rsid w:val="00F06B29"/>
    <w:rsid w:val="00F10214"/>
    <w:rsid w:val="00F12DDB"/>
    <w:rsid w:val="00F20920"/>
    <w:rsid w:val="00F21C5E"/>
    <w:rsid w:val="00F26AB1"/>
    <w:rsid w:val="00F309E2"/>
    <w:rsid w:val="00F335E0"/>
    <w:rsid w:val="00F357B8"/>
    <w:rsid w:val="00F35F35"/>
    <w:rsid w:val="00F3689E"/>
    <w:rsid w:val="00F41329"/>
    <w:rsid w:val="00F44D9F"/>
    <w:rsid w:val="00F4544D"/>
    <w:rsid w:val="00F45BB4"/>
    <w:rsid w:val="00F55312"/>
    <w:rsid w:val="00F7626D"/>
    <w:rsid w:val="00F83AE6"/>
    <w:rsid w:val="00F84BD3"/>
    <w:rsid w:val="00F87A29"/>
    <w:rsid w:val="00F95366"/>
    <w:rsid w:val="00F979ED"/>
    <w:rsid w:val="00FB1CC9"/>
    <w:rsid w:val="00FB26DC"/>
    <w:rsid w:val="00FB6DA0"/>
    <w:rsid w:val="00FB74E8"/>
    <w:rsid w:val="00FB7738"/>
    <w:rsid w:val="00FC3DCA"/>
    <w:rsid w:val="00FC7A81"/>
    <w:rsid w:val="00FD373D"/>
    <w:rsid w:val="00FE6DD6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4CEA"/>
  <w15:docId w15:val="{0B6702AE-25D5-418D-9D96-36047300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3CD"/>
  </w:style>
  <w:style w:type="paragraph" w:styleId="a5">
    <w:name w:val="footer"/>
    <w:basedOn w:val="a"/>
    <w:link w:val="a6"/>
    <w:uiPriority w:val="99"/>
    <w:unhideWhenUsed/>
    <w:rsid w:val="005B0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3CD"/>
  </w:style>
  <w:style w:type="paragraph" w:styleId="a7">
    <w:name w:val="Balloon Text"/>
    <w:basedOn w:val="a"/>
    <w:link w:val="a8"/>
    <w:uiPriority w:val="99"/>
    <w:semiHidden/>
    <w:unhideWhenUsed/>
    <w:rsid w:val="00E4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D5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479A7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10144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01447"/>
    <w:rPr>
      <w:color w:val="800080"/>
      <w:u w:val="single"/>
    </w:rPr>
  </w:style>
  <w:style w:type="paragraph" w:customStyle="1" w:styleId="font1">
    <w:name w:val="font1"/>
    <w:basedOn w:val="a"/>
    <w:rsid w:val="0010144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101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101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014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014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014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014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17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34</Pages>
  <Words>10239</Words>
  <Characters>58363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Инеса Геннадьевна Новоселова</dc:creator>
  <cp:lastModifiedBy>Никита Антонович Чураев</cp:lastModifiedBy>
  <cp:revision>6</cp:revision>
  <cp:lastPrinted>2019-06-24T06:41:00Z</cp:lastPrinted>
  <dcterms:created xsi:type="dcterms:W3CDTF">2023-08-31T12:21:00Z</dcterms:created>
  <dcterms:modified xsi:type="dcterms:W3CDTF">2024-07-24T15:07:00Z</dcterms:modified>
</cp:coreProperties>
</file>