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E8B" w:rsidRDefault="00C70E8B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Документ предоставлен </w:t>
      </w:r>
      <w:hyperlink r:id="rId4" w:history="1">
        <w:r>
          <w:rPr>
            <w:rFonts w:cs="Times New Roman"/>
            <w:color w:val="0000FF"/>
          </w:rPr>
          <w:t>КонсультантПлюс</w:t>
        </w:r>
      </w:hyperlink>
      <w:r>
        <w:rPr>
          <w:rFonts w:cs="Times New Roman"/>
        </w:rPr>
        <w:br/>
      </w:r>
    </w:p>
    <w:p w:rsidR="00C70E8B" w:rsidRDefault="00C70E8B">
      <w:pPr>
        <w:widowControl w:val="0"/>
        <w:autoSpaceDE w:val="0"/>
        <w:autoSpaceDN w:val="0"/>
        <w:adjustRightInd w:val="0"/>
        <w:outlineLvl w:val="0"/>
        <w:rPr>
          <w:rFonts w:cs="Times New Roman"/>
        </w:rPr>
      </w:pPr>
    </w:p>
    <w:p w:rsidR="00C70E8B" w:rsidRDefault="00C70E8B">
      <w:pPr>
        <w:widowControl w:val="0"/>
        <w:autoSpaceDE w:val="0"/>
        <w:autoSpaceDN w:val="0"/>
        <w:adjustRightInd w:val="0"/>
        <w:outlineLvl w:val="0"/>
        <w:rPr>
          <w:rFonts w:cs="Times New Roman"/>
        </w:rPr>
      </w:pPr>
      <w:bookmarkStart w:id="0" w:name="Par1"/>
      <w:bookmarkEnd w:id="0"/>
      <w:r>
        <w:rPr>
          <w:rFonts w:cs="Times New Roman"/>
        </w:rPr>
        <w:t>Зарегистрировано в Минюсте России 28 ноября 2014 г. N 34986</w:t>
      </w:r>
    </w:p>
    <w:p w:rsidR="00C70E8B" w:rsidRDefault="00C70E8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cs="Times New Roman"/>
          <w:sz w:val="2"/>
          <w:szCs w:val="2"/>
        </w:rPr>
      </w:pPr>
    </w:p>
    <w:p w:rsidR="00C70E8B" w:rsidRDefault="00C70E8B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C70E8B" w:rsidRDefault="00C70E8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МИНИСТЕРСТВО ОБРАЗОВАНИЯ И НАУКИ РОССИЙСКОЙ ФЕДЕРАЦИИ</w:t>
      </w:r>
    </w:p>
    <w:p w:rsidR="00C70E8B" w:rsidRDefault="00C70E8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C70E8B" w:rsidRDefault="00C70E8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ПРИКАЗ</w:t>
      </w:r>
    </w:p>
    <w:p w:rsidR="00C70E8B" w:rsidRDefault="00C70E8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от 27 октября 2014 г. N 1392</w:t>
      </w:r>
    </w:p>
    <w:p w:rsidR="00C70E8B" w:rsidRDefault="00C70E8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C70E8B" w:rsidRDefault="00C70E8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ОБ УТВЕРЖДЕНИИ</w:t>
      </w:r>
    </w:p>
    <w:p w:rsidR="00C70E8B" w:rsidRDefault="00C70E8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ФЕДЕРАЛЬНОГО ГОСУДАРСТВЕННОГО ОБРАЗОВАТЕЛЬНОГО СТАНДАРТА</w:t>
      </w:r>
    </w:p>
    <w:p w:rsidR="00C70E8B" w:rsidRDefault="00C70E8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СРЕДНЕГО ПРОФЕССИОНАЛЬНОГО ОБРАЗОВАНИЯ ПО СПЕЦИАЛЬНОСТИ</w:t>
      </w:r>
    </w:p>
    <w:p w:rsidR="00C70E8B" w:rsidRDefault="00C70E8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54.02.04 РЕСТАВРАЦИЯ</w:t>
      </w:r>
    </w:p>
    <w:p w:rsidR="00C70E8B" w:rsidRDefault="00C70E8B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В соответствии с </w:t>
      </w:r>
      <w:hyperlink r:id="rId5" w:history="1">
        <w:r>
          <w:rPr>
            <w:rFonts w:cs="Times New Roman"/>
            <w:color w:val="0000FF"/>
          </w:rPr>
          <w:t>подпунктом 5.2.41</w:t>
        </w:r>
      </w:hyperlink>
      <w:r>
        <w:rPr>
          <w:rFonts w:cs="Times New Roman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r:id="rId6" w:history="1">
        <w:r>
          <w:rPr>
            <w:rFonts w:cs="Times New Roman"/>
            <w:color w:val="0000FF"/>
          </w:rPr>
          <w:t>пунктом 17</w:t>
        </w:r>
      </w:hyperlink>
      <w:r>
        <w:rPr>
          <w:rFonts w:cs="Times New Roman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1. Утвердить прилагаемый федеральный государственный образовательный </w:t>
      </w:r>
      <w:hyperlink w:anchor="Par32" w:history="1">
        <w:r>
          <w:rPr>
            <w:rFonts w:cs="Times New Roman"/>
            <w:color w:val="0000FF"/>
          </w:rPr>
          <w:t>стандарт</w:t>
        </w:r>
      </w:hyperlink>
      <w:r>
        <w:rPr>
          <w:rFonts w:cs="Times New Roman"/>
        </w:rPr>
        <w:t xml:space="preserve"> среднего профессионального образования по специальности 54.02.04 Реставрация.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2. Признать утратившим силу </w:t>
      </w:r>
      <w:hyperlink r:id="rId7" w:history="1">
        <w:r>
          <w:rPr>
            <w:rFonts w:cs="Times New Roman"/>
            <w:color w:val="0000FF"/>
          </w:rPr>
          <w:t>приказ</w:t>
        </w:r>
      </w:hyperlink>
      <w:r>
        <w:rPr>
          <w:rFonts w:cs="Times New Roman"/>
        </w:rPr>
        <w:t xml:space="preserve"> Министерства образования и науки Российской Федерации от 28 июня 2010 г. N 721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072201 Реставрация" (зарегистрирован Министерством юстиции Российской Федерации 11 августа 2010 г., регистрационный N 18124).</w:t>
      </w:r>
    </w:p>
    <w:p w:rsidR="00C70E8B" w:rsidRDefault="00C70E8B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C70E8B" w:rsidRDefault="00C70E8B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Министр</w:t>
      </w:r>
    </w:p>
    <w:p w:rsidR="00C70E8B" w:rsidRDefault="00C70E8B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Д.В.ЛИВАНОВ</w:t>
      </w:r>
    </w:p>
    <w:p w:rsidR="00C70E8B" w:rsidRDefault="00C70E8B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C70E8B" w:rsidRDefault="00C70E8B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C70E8B" w:rsidRDefault="00C70E8B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C70E8B" w:rsidRDefault="00C70E8B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C70E8B" w:rsidRDefault="00C70E8B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C70E8B" w:rsidRDefault="00C70E8B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</w:rPr>
      </w:pPr>
      <w:bookmarkStart w:id="1" w:name="Par25"/>
      <w:bookmarkEnd w:id="1"/>
      <w:r>
        <w:rPr>
          <w:rFonts w:cs="Times New Roman"/>
        </w:rPr>
        <w:t>Приложение</w:t>
      </w:r>
    </w:p>
    <w:p w:rsidR="00C70E8B" w:rsidRDefault="00C70E8B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C70E8B" w:rsidRDefault="00C70E8B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Утвержден</w:t>
      </w:r>
    </w:p>
    <w:p w:rsidR="00C70E8B" w:rsidRDefault="00C70E8B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приказом Министерства образования</w:t>
      </w:r>
    </w:p>
    <w:p w:rsidR="00C70E8B" w:rsidRDefault="00C70E8B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и науки Российской Федерации</w:t>
      </w:r>
    </w:p>
    <w:p w:rsidR="00C70E8B" w:rsidRDefault="00C70E8B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от 27 октября 2014 г. N 1392</w:t>
      </w:r>
    </w:p>
    <w:p w:rsidR="00C70E8B" w:rsidRDefault="00C70E8B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C70E8B" w:rsidRDefault="00C70E8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bookmarkStart w:id="2" w:name="Par32"/>
      <w:bookmarkEnd w:id="2"/>
      <w:r>
        <w:rPr>
          <w:rFonts w:cs="Times New Roman"/>
          <w:b/>
          <w:bCs/>
        </w:rPr>
        <w:t>ФЕДЕРАЛЬНЫЙ ГОСУДАРСТВЕННЫЙ ОБРАЗОВАТЕЛЬНЫЙ СТАНДАРТ</w:t>
      </w:r>
    </w:p>
    <w:p w:rsidR="00C70E8B" w:rsidRDefault="00C70E8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СРЕДНЕГО ПРОФЕССИОНАЛЬНОГО ОБРАЗОВАНИЯ ПО СПЕЦИАЛЬНОСТИ</w:t>
      </w:r>
    </w:p>
    <w:p w:rsidR="00C70E8B" w:rsidRDefault="00C70E8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54.02.04 РЕСТАВРАЦИЯ</w:t>
      </w:r>
    </w:p>
    <w:p w:rsidR="00C70E8B" w:rsidRDefault="00C70E8B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C70E8B" w:rsidRDefault="00C70E8B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</w:rPr>
      </w:pPr>
      <w:bookmarkStart w:id="3" w:name="Par36"/>
      <w:bookmarkEnd w:id="3"/>
      <w:r>
        <w:rPr>
          <w:rFonts w:cs="Times New Roman"/>
        </w:rPr>
        <w:t>I. ОБЛАСТЬ ПРИМЕНЕНИЯ</w:t>
      </w:r>
    </w:p>
    <w:p w:rsidR="00C70E8B" w:rsidRDefault="00C70E8B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54.02.04 Реставрация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1.2. Право на реализацию программы подготовки специалистов среднего звена по специальности 54.02.04 Реставрация имеет образовательная организация при наличии соответствующей лицензии на осуществление образовательной деятельности.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C70E8B" w:rsidRDefault="00C70E8B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C70E8B" w:rsidRDefault="00C70E8B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</w:rPr>
      </w:pPr>
      <w:bookmarkStart w:id="4" w:name="Par42"/>
      <w:bookmarkEnd w:id="4"/>
      <w:r>
        <w:rPr>
          <w:rFonts w:cs="Times New Roman"/>
        </w:rPr>
        <w:t>II. ИСПОЛЬЗУЕМЫЕ СОКРАЩЕНИЯ</w:t>
      </w:r>
    </w:p>
    <w:p w:rsidR="00C70E8B" w:rsidRDefault="00C70E8B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В настоящем стандарте используются следующие сокращения: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 - среднее профессиональное образование;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ФГОС СПО - федеральный государственный образовательный стандарт </w:t>
      </w:r>
      <w:r>
        <w:rPr>
          <w:rFonts w:cs="Times New Roman"/>
        </w:rPr>
        <w:lastRenderedPageBreak/>
        <w:t>среднего профессионального образования;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ППССЗ - программа подготовки специалистов среднего звена;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ОК - общая компетенция;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ПК - профессиональная компетенция;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ОД - общеобразовательные дисциплины;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ПМ - профессиональный модуль;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МДК - междисциплинарный курс.</w:t>
      </w:r>
    </w:p>
    <w:p w:rsidR="00C70E8B" w:rsidRDefault="00C70E8B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C70E8B" w:rsidRDefault="00C70E8B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</w:rPr>
      </w:pPr>
      <w:bookmarkStart w:id="5" w:name="Par54"/>
      <w:bookmarkEnd w:id="5"/>
      <w:r>
        <w:rPr>
          <w:rFonts w:cs="Times New Roman"/>
        </w:rPr>
        <w:t>III. ХАРАКТЕРИСТИКА ПОДГОТОВКИ ПО СПЕЦИАЛЬНОСТИ</w:t>
      </w:r>
    </w:p>
    <w:p w:rsidR="00C70E8B" w:rsidRDefault="00C70E8B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3.1. Получение СПО по ППССЗ допускается только в образовательной организации.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3.2. Срок получения СПО по специальности 54.02.04 Реставрация углубленной подготовки в очной форме обучения и присваиваемая квалификация приводятся в Таблице 1.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  <w:sectPr w:rsidR="00C70E8B" w:rsidSect="001D57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0E8B" w:rsidRDefault="00C70E8B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C70E8B" w:rsidRDefault="00C70E8B">
      <w:pPr>
        <w:widowControl w:val="0"/>
        <w:autoSpaceDE w:val="0"/>
        <w:autoSpaceDN w:val="0"/>
        <w:adjustRightInd w:val="0"/>
        <w:jc w:val="right"/>
        <w:outlineLvl w:val="2"/>
        <w:rPr>
          <w:rFonts w:cs="Times New Roman"/>
        </w:rPr>
      </w:pPr>
      <w:bookmarkStart w:id="6" w:name="Par59"/>
      <w:bookmarkEnd w:id="6"/>
      <w:r>
        <w:rPr>
          <w:rFonts w:cs="Times New Roman"/>
        </w:rPr>
        <w:t>Таблица 1</w:t>
      </w:r>
    </w:p>
    <w:p w:rsidR="00C70E8B" w:rsidRDefault="00C70E8B">
      <w:pPr>
        <w:widowControl w:val="0"/>
        <w:autoSpaceDE w:val="0"/>
        <w:autoSpaceDN w:val="0"/>
        <w:adjustRightInd w:val="0"/>
        <w:rPr>
          <w:rFonts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399"/>
        <w:gridCol w:w="3405"/>
        <w:gridCol w:w="3442"/>
      </w:tblGrid>
      <w:tr w:rsidR="00C70E8B"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Наименование квалификации углубленной подготовки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Срок получения СПО по ППССЗ углубленной подготовки в очной форме обучения </w:t>
            </w:r>
            <w:hyperlink w:anchor="Par69" w:history="1">
              <w:r>
                <w:rPr>
                  <w:rFonts w:cs="Times New Roman"/>
                  <w:color w:val="0000FF"/>
                </w:rPr>
                <w:t>&lt;1&gt;</w:t>
              </w:r>
            </w:hyperlink>
          </w:p>
        </w:tc>
      </w:tr>
      <w:tr w:rsidR="00C70E8B"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основное общее образование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Художник-реставратор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3 года 10 месяцев </w:t>
            </w:r>
            <w:hyperlink w:anchor="Par70" w:history="1">
              <w:r>
                <w:rPr>
                  <w:rFonts w:cs="Times New Roman"/>
                  <w:color w:val="0000FF"/>
                </w:rPr>
                <w:t>&lt;2&gt;</w:t>
              </w:r>
            </w:hyperlink>
          </w:p>
        </w:tc>
      </w:tr>
    </w:tbl>
    <w:p w:rsidR="00C70E8B" w:rsidRDefault="00C70E8B">
      <w:pPr>
        <w:widowControl w:val="0"/>
        <w:autoSpaceDE w:val="0"/>
        <w:autoSpaceDN w:val="0"/>
        <w:adjustRightInd w:val="0"/>
        <w:rPr>
          <w:rFonts w:cs="Times New Roman"/>
        </w:rPr>
        <w:sectPr w:rsidR="00C70E8B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C70E8B" w:rsidRDefault="00C70E8B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--------------------------------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bookmarkStart w:id="7" w:name="Par69"/>
      <w:bookmarkEnd w:id="7"/>
      <w:r>
        <w:rPr>
          <w:rFonts w:cs="Times New Roman"/>
        </w:rPr>
        <w:t>&lt;1&gt; Независимо от применяемых образовательных технологий.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bookmarkStart w:id="8" w:name="Par70"/>
      <w:bookmarkEnd w:id="8"/>
      <w:r>
        <w:rPr>
          <w:rFonts w:cs="Times New Roman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C70E8B" w:rsidRDefault="00C70E8B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3.3. Сроки получения СПО по ППССЗ для инвалидов и лиц с ограниченными возможностями здоровья увеличиваются не более чем на 10 месяцев независимо от применяемых образовательных технологий.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3.4. При приеме на обучение по ППССЗ, требующим у поступающих наличия определенных творческих способностей, проводятся вступительные испытания в порядке, установленном в соответствии с Федеральным </w:t>
      </w:r>
      <w:hyperlink r:id="rId8" w:history="1">
        <w:r>
          <w:rPr>
            <w:rFonts w:cs="Times New Roman"/>
            <w:color w:val="0000FF"/>
          </w:rPr>
          <w:t>законом</w:t>
        </w:r>
      </w:hyperlink>
      <w:r>
        <w:rPr>
          <w:rFonts w:cs="Times New Roman"/>
        </w:rPr>
        <w:t xml:space="preserve"> от 29 декабря 2012 г. N 273-ФЗ "Об образовании в Российской Федерации" &lt;1&gt;.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--------------------------------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2769, N 23, ст. 2933; N 26, ст. 3388; N 30, ст. 4257, ст. 4263.</w:t>
      </w:r>
    </w:p>
    <w:p w:rsidR="00C70E8B" w:rsidRDefault="00C70E8B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Перечень вступительных испытаний творческой направленности включает творческие задания, позволяющие определить уровень подготовленности поступающих в области рисунка, живописи (скульптуры &lt;1&gt;).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--------------------------------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&lt;1&gt; При реализации ППССЗ по специальности 54.02.04 Реставрация возможна замена дисциплины "Живопись" на дисциплину "Скульптура" или сочетание обеих дисциплин.</w:t>
      </w:r>
    </w:p>
    <w:p w:rsidR="00C70E8B" w:rsidRDefault="00C70E8B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C70E8B" w:rsidRDefault="00C70E8B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</w:rPr>
      </w:pPr>
      <w:bookmarkStart w:id="9" w:name="Par81"/>
      <w:bookmarkEnd w:id="9"/>
      <w:r>
        <w:rPr>
          <w:rFonts w:cs="Times New Roman"/>
        </w:rPr>
        <w:t>IV. ХАРАКТЕРИСТИКА ПРОФЕССИОНАЛЬНОЙ</w:t>
      </w:r>
    </w:p>
    <w:p w:rsidR="00C70E8B" w:rsidRDefault="00C70E8B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ДЕЯТЕЛЬНОСТИ ВЫПУСКНИКОВ</w:t>
      </w:r>
    </w:p>
    <w:p w:rsidR="00C70E8B" w:rsidRDefault="00C70E8B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4.1. Область профессиональной деятельности выпускников: реставрация и консервация памятников истории, культуры и произведений искусства.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4.2. Объектами профессиональной деятельности выпускников являются: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произведения изобразительного искусства;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произведения декоративно-прикладного искусства;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архитектурные сооружения;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археологические находки.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4.3. Художник-реставратор готовится к следующим видам деятельности: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4.3.1. Аналитическая и художественно-исполнительская деятельность.</w:t>
      </w:r>
    </w:p>
    <w:p w:rsidR="00C70E8B" w:rsidRDefault="00C70E8B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C70E8B" w:rsidRDefault="00C70E8B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</w:rPr>
      </w:pPr>
      <w:bookmarkStart w:id="10" w:name="Par93"/>
      <w:bookmarkEnd w:id="10"/>
      <w:r>
        <w:rPr>
          <w:rFonts w:cs="Times New Roman"/>
        </w:rPr>
        <w:lastRenderedPageBreak/>
        <w:t>V. ТРЕБОВАНИЯ К РЕЗУЛЬТАТАМ ОСВОЕНИЯ ПРОГРАММЫ ПОДГОТОВКИ</w:t>
      </w:r>
    </w:p>
    <w:p w:rsidR="00C70E8B" w:rsidRDefault="00C70E8B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СПЕЦИАЛИСТОВ СРЕДНЕГО ЗВЕНА</w:t>
      </w:r>
    </w:p>
    <w:p w:rsidR="00C70E8B" w:rsidRDefault="00C70E8B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5.1. Художник-реставратор должен обладать общими компетенциями, включающими в себя способность: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ОК 3. Решать проблемы, оценивать риски и принимать решения в нестандартных ситуациях.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ОК 6. Работать в коллективе, обеспечивать его сплочение, эффективно общаться с коллегами, руководством.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ОК 9. Ориентироваться в условиях частой смены технологий в профессиональной деятельности.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5.2. Художник-реставратор должен обладать профессиональными компетенциями, соответствующими видам деятельности.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5.2.1. Аналитическая и художественно-исполнительская деятельность.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ПК 1.1. Изображать человека и окружающую предметно-пространственную среду средствами академического рисунка и живописи (скульптуры).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ПК 1.2. Определять виды и причины разрушения, состояние сохранности объекта реставрационных работ.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ПК 1.3. Проводить анализ исторических и искусствоведческих данных.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ПК 1.4. Проводить необходимые физико-химические исследования.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ПК 1.5. Обосновывать выбор методики проведения реставрационных </w:t>
      </w:r>
      <w:r>
        <w:rPr>
          <w:rFonts w:cs="Times New Roman"/>
        </w:rPr>
        <w:lastRenderedPageBreak/>
        <w:t>работ.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ПК 1.6. Проводить работы по реставрации, консервации, оформлению реставрационной документации.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ПК 1.7. Владеть профессиональной терминологией.</w:t>
      </w:r>
    </w:p>
    <w:p w:rsidR="00C70E8B" w:rsidRDefault="00C70E8B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C70E8B" w:rsidRDefault="00C70E8B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</w:rPr>
      </w:pPr>
      <w:bookmarkStart w:id="11" w:name="Par118"/>
      <w:bookmarkEnd w:id="11"/>
      <w:r>
        <w:rPr>
          <w:rFonts w:cs="Times New Roman"/>
        </w:rPr>
        <w:t>VI. ТРЕБОВАНИЯ К СТРУКТУРЕ ПРОГРАММЫ ПОДГОТОВКИ</w:t>
      </w:r>
    </w:p>
    <w:p w:rsidR="00C70E8B" w:rsidRDefault="00C70E8B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СПЕЦИАЛИСТОВ СРЕДНЕГО ЗВЕНА</w:t>
      </w:r>
    </w:p>
    <w:p w:rsidR="00C70E8B" w:rsidRDefault="00C70E8B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6.1. ППССЗ предусматривает изучение следующих учебных циклов: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общеобразовательного;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общего гуманитарного и социально-экономического;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профессионального;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и разделов: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учебная практика;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производственная практика (по профилю специальности);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производственная практика (преддипломная);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промежуточная аттестация;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государственная итоговая аттестация.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Общеобразовательный учебный цикл состоит из учебных дисциплин и профильных учебных дисциплин, реализующих федеральный государственный образовательный стандарт среднего общего образования.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Общий гуманитарный и социально-экономический учебный цикл состоит из дисциплин.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6.3. Обязательная часть общего гуманитарного и социально-экономического учебного цикла ППССЗ углубленной подготовки должна предусматривать изучение следующих обязательных дисциплин - "Основы философии", "История", "Психология общения", "Иностранный язык", "Физическая культура".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Обязательная часть профессионального учебного цикла ППССЗ </w:t>
      </w:r>
      <w:r>
        <w:rPr>
          <w:rFonts w:cs="Times New Roman"/>
        </w:rPr>
        <w:lastRenderedPageBreak/>
        <w:t>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C70E8B" w:rsidRDefault="00C70E8B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C70E8B" w:rsidRDefault="00C70E8B">
      <w:pPr>
        <w:widowControl w:val="0"/>
        <w:autoSpaceDE w:val="0"/>
        <w:autoSpaceDN w:val="0"/>
        <w:adjustRightInd w:val="0"/>
        <w:jc w:val="right"/>
        <w:outlineLvl w:val="2"/>
        <w:rPr>
          <w:rFonts w:cs="Times New Roman"/>
        </w:rPr>
      </w:pPr>
      <w:bookmarkStart w:id="12" w:name="Par139"/>
      <w:bookmarkEnd w:id="12"/>
      <w:r>
        <w:rPr>
          <w:rFonts w:cs="Times New Roman"/>
        </w:rPr>
        <w:t>Таблица 2</w:t>
      </w:r>
    </w:p>
    <w:p w:rsidR="00C70E8B" w:rsidRDefault="00C70E8B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C70E8B" w:rsidRDefault="00C70E8B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Структура программы подготовки специалистов среднего звена</w:t>
      </w:r>
    </w:p>
    <w:p w:rsidR="00C70E8B" w:rsidRDefault="00C70E8B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углубленной подготовки</w:t>
      </w:r>
    </w:p>
    <w:p w:rsidR="00C70E8B" w:rsidRDefault="00C70E8B">
      <w:pPr>
        <w:widowControl w:val="0"/>
        <w:autoSpaceDE w:val="0"/>
        <w:autoSpaceDN w:val="0"/>
        <w:adjustRightInd w:val="0"/>
        <w:jc w:val="center"/>
        <w:rPr>
          <w:rFonts w:cs="Times New Roman"/>
        </w:rPr>
        <w:sectPr w:rsidR="00C70E8B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C70E8B" w:rsidRDefault="00C70E8B">
      <w:pPr>
        <w:widowControl w:val="0"/>
        <w:autoSpaceDE w:val="0"/>
        <w:autoSpaceDN w:val="0"/>
        <w:adjustRightInd w:val="0"/>
        <w:rPr>
          <w:rFonts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12"/>
        <w:gridCol w:w="3492"/>
        <w:gridCol w:w="1836"/>
        <w:gridCol w:w="1776"/>
        <w:gridCol w:w="2556"/>
        <w:gridCol w:w="1788"/>
      </w:tblGrid>
      <w:tr w:rsidR="00C70E8B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Индекс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Всего максимальной учебной нагрузки обучающегося (час./нед.)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том числе часов обязательных учебных занятий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Код формируемой компетенции</w:t>
            </w:r>
          </w:p>
        </w:tc>
      </w:tr>
      <w:tr w:rsidR="00C70E8B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ОД.00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Общеобразовательный учебный цикл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2106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1404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C70E8B"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ОД.01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Учебные дисциплины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756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C70E8B"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 результате изучения учебных дисциплин федерального компонента среднего общего образования обучающийся должен: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рассказывать о себе, </w:t>
            </w:r>
            <w:r>
              <w:rPr>
                <w:rFonts w:cs="Times New Roman"/>
              </w:rPr>
              <w:lastRenderedPageBreak/>
              <w:t>своей семье, друзьях, своих интересах и планах на будущее, сообщать краткие сведения о своей стране и стране изучаемого языка на иностранном языке;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кратко характеризовать персонаж на иностранном языке;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понимать основное содержание несложных аутентичных текстов на иностранном языке, относящихся к разным коммуникативным типам речи (сообщение, рассказ), уметь определять тему текста, выделять главные </w:t>
            </w:r>
            <w:r>
              <w:rPr>
                <w:rFonts w:cs="Times New Roman"/>
              </w:rPr>
              <w:lastRenderedPageBreak/>
              <w:t>факты в тексте, опуская второстепенные;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читать аутентичные тексты на иностранном языке разных жанров с пониманием основного содержания, устанавливать логическую последовательность основных фактов текста;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читать текст на иностранном языке с выборочным пониманием нужной или интересующей информации;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ориентироваться в иноязычном письменном и аудиотексте: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определять его </w:t>
            </w:r>
            <w:r>
              <w:rPr>
                <w:rFonts w:cs="Times New Roman"/>
              </w:rPr>
              <w:lastRenderedPageBreak/>
              <w:t>содержание по заголовку, выделять основную информацию;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использовать двуязычный словарь;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использовать переспрос, перифраз, синонимичные средства, языковую догадку в процессе устного и письменного общения на иностранном языке;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основные значения изученных лексических единиц (слов, словосочетаний);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основные способы словообразования в иностранном языке;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основные нормы речевого этикета, принятые в стране изучаемого языка;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признаки изученных грамматических явлений в иностранном языке;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особенности структуры и интонации </w:t>
            </w:r>
            <w:r>
              <w:rPr>
                <w:rFonts w:cs="Times New Roman"/>
              </w:rPr>
              <w:lastRenderedPageBreak/>
              <w:t>различных коммуникативных типов простых и сложных предложений изучаемого иностранного языка;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 роли владения иностранными языками в современном мире, особенностях образа жизни, быта, культуры стран изучаемого языка;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ОД.01.01. Иностранный язык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 10</w:t>
            </w:r>
          </w:p>
        </w:tc>
      </w:tr>
      <w:tr w:rsidR="00C70E8B"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описывать основные социальные объекты, выделяя их существенные признаки;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человека как социально-деятельное существо;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основные социальные роли;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сравнивать социальные объекты, суждения об обществе и человеке, выявлять их общие черты и различия;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объяснять </w:t>
            </w:r>
            <w:r>
              <w:rPr>
                <w:rFonts w:cs="Times New Roman"/>
              </w:rPr>
              <w:lastRenderedPageBreak/>
              <w:t>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социальных отношений, ситуаций, регулируемых различными видами социальных норм, деятельности людей в различных сферах;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оценивать поведение людей с точки зрения социальных норм, экономической рациональности;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осуществлять поиск социальной информации по </w:t>
            </w:r>
            <w:r>
              <w:rPr>
                <w:rFonts w:cs="Times New Roman"/>
              </w:rPr>
              <w:lastRenderedPageBreak/>
              <w:t>заданной теме в различных источниках (материалах средств массовой информации, учебных текстах и других адаптированных источниках), различать в социальной информации факты и мнения;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самостоятельно составлять простейшие виды правовых документов (заявления, доверенности);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использовать приобретенные знания и умения в практической деятельности и повседневной жизни для ориентирования в актуальных общественных событиях и процессах, нравственной и правовой оценки конкретных поступков людей, реализации и защиты прав человека и гражданина, осознанного выполнения гражданских обязанностей, </w:t>
            </w:r>
            <w:r>
              <w:rPr>
                <w:rFonts w:cs="Times New Roman"/>
              </w:rPr>
              <w:lastRenderedPageBreak/>
              <w:t>первичного анализа и использования социальной информации, сознательного неприятия антиобщественного поведения;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социальные свойства человека, его взаимодействие с другими людьми;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сущность общества как формы совместной деятельности людей;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характерные черты и признаки основных сфер жизни общества;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содержание и значение социальных норм, регулирующих общественные отношения;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ОД.01.02. Обществознание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 10</w:t>
            </w:r>
          </w:p>
        </w:tc>
      </w:tr>
      <w:tr w:rsidR="00C70E8B"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проводить тождественные преобразования иррациональных, показательных, </w:t>
            </w:r>
            <w:r>
              <w:rPr>
                <w:rFonts w:cs="Times New Roman"/>
              </w:rPr>
              <w:lastRenderedPageBreak/>
              <w:t>логарифмических и тригонометрических выражений;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решать иррациональные, логарифмические и тригонометрические уравнения и неравенства;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решать системы уравнений изученными методами;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строить графики элементарных функций и проводить преобразования графиков, используя изученные методы;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применять аппарат математического анализа к решению задач;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применять основные методы геометрии (проектирования, преобразований, векторный, координатный) к решению задач;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оперировать различными видами информационных объектов, </w:t>
            </w:r>
            <w:r>
              <w:rPr>
                <w:rFonts w:cs="Times New Roman"/>
              </w:rPr>
              <w:lastRenderedPageBreak/>
              <w:t>в том числе с помощью компьютера, соотносить полученные результаты с реальными объектами;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распознавать и описывать информационные процессы в социальных, биологических и технических системах;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использовать готовые информационные модели, оценивать их соответствие реальному объекту и целям моделирования;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оценивать достоверность информации, сопоставляя различные источники;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иллюстрировать учебные работы с использованием средств информационных технологий;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создавать информационные объекты сложной структуры, в том числе гипертекстовые </w:t>
            </w:r>
            <w:r>
              <w:rPr>
                <w:rFonts w:cs="Times New Roman"/>
              </w:rPr>
              <w:lastRenderedPageBreak/>
              <w:t>документы;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просматривать, создавать, редактировать, сохранять записи в базах данных, получать необходимую информацию по запросу пользователя;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наглядно представлять числовые показатели и динамику их изменения с помощью программ деловой графики;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соблюдать правила техники безопасности и гигиенические рекомендации при использовании средств информационно-коммуникационных технологий;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тематический материал курса;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основные технологии создания, редактирования, оформления, сохранения, передачи информационных процессов различных типов </w:t>
            </w:r>
            <w:r>
              <w:rPr>
                <w:rFonts w:cs="Times New Roman"/>
              </w:rPr>
              <w:lastRenderedPageBreak/>
              <w:t>с помощью современных программных средств информационных и коммуникационных технологий;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назначение и виды информационных моделей, описывающих реальные объекты и процессы;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назначения и функции операционных систем;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ОД.01.03. Математика и информатика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 10</w:t>
            </w:r>
          </w:p>
        </w:tc>
      </w:tr>
      <w:tr w:rsidR="00C70E8B"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ориентироваться в современных научных понятиях и информации естественно-научного содержания;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работать с естественно-научной информацией: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владеть методами поиска, выделять смысловую основу и оценивать достоверность информации;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использовать </w:t>
            </w:r>
            <w:r>
              <w:rPr>
                <w:rFonts w:cs="Times New Roman"/>
              </w:rPr>
              <w:lastRenderedPageBreak/>
              <w:t>естественно-научные знания в повседневной жизни для обеспечения безопасности жизнедеятельности, охраны здоровья, окружающей среды, энергосбережения;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основные науки о природе, их общность и отличия;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естественно-научный метод познания и его составляющие, единство законов природы во Вселенной;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взаимосвязь между научными открытиями и развитием техники и технологий;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вклад великих ученых в формирование современной естественно-научной картины мира;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ОД.01.04. Естествознание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 10</w:t>
            </w:r>
          </w:p>
        </w:tc>
      </w:tr>
      <w:tr w:rsidR="00C70E8B"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определять и сравнивать по разным </w:t>
            </w:r>
            <w:r>
              <w:rPr>
                <w:rFonts w:cs="Times New Roman"/>
              </w:rPr>
              <w:lastRenderedPageBreak/>
              <w:t>источникам информации географические тенденции развития природных, социально-экономических и геоэкологических объектов, процессов и явлений;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оценивать и объяснять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применять разнообразные источники географической информации для проведения наблюдений за природными, социально-экономическими и </w:t>
            </w:r>
            <w:r>
              <w:rPr>
                <w:rFonts w:cs="Times New Roman"/>
              </w:rPr>
              <w:lastRenderedPageBreak/>
              <w:t>геоэкологическими объектами, процессами и явлениями, их изменениями под влиянием разнообразных факторов;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составлять комплексную географическую характеристику регионов и стран мира;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сопоставлять географические карты различной тематики;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выявления и </w:t>
            </w:r>
            <w:r>
              <w:rPr>
                <w:rFonts w:cs="Times New Roman"/>
              </w:rPr>
              <w:lastRenderedPageBreak/>
              <w:t>объяснения географических аспектов различных текущих событий и ситуаций;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нахождения и применения географической информации, включая карты, статистические материалы, геоинформационные системы и ресурсы информационно-телекоммуникационной сети "Интернет" (далее - сеть Интернет);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правильной оценки важнейших социально-экономических событий международной жизни, геополитической и геоэкономической ситуации в Российской Федерации, других странах и регионах мира, тенденций их возможного развития;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понимания географической специфики </w:t>
            </w:r>
            <w:r>
              <w:rPr>
                <w:rFonts w:cs="Times New Roman"/>
              </w:rPr>
              <w:lastRenderedPageBreak/>
              <w:t>крупных регионов и стран мира в условиях глобализации, стремительного развития международного туризма и отдыха, деловых и образовательных программ;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основные географические понятия и термины;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традиционные и новые методы географических исследований;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особенности размещения основных видов природных ресурсов, их главные месторождения и территориальные сочетания;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численность и динамику изменения численности населения мира, отдельных регионов и стран, их этногеографическую специфику;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различия в уровне и качестве жизни населения, основные направления миграций;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проблемы современной урбанизации;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географические аспекты отраслевой и территориальной структуры мирового хозяйства, размещения его основных отраслей;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географические аспекты глобальных проблем человечества;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особенности современного геополитического и геоэкономического </w:t>
            </w:r>
            <w:r>
              <w:rPr>
                <w:rFonts w:cs="Times New Roman"/>
              </w:rPr>
              <w:lastRenderedPageBreak/>
              <w:t>положения Российской Федерации, ее роль в международном географическом разделении труда;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ОД.01.05. География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 10</w:t>
            </w:r>
          </w:p>
        </w:tc>
      </w:tr>
      <w:tr w:rsidR="00C70E8B"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составлять и выполнять комплексы упражнений утренней и корригирующей гимнастики с учетом индивидуальных особенностей организма;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выполнять акробатические, гимнастические, легкоатлетические упражнения (комбинации), технические действия спортивных игр;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выполнять комплексы упражнений на развитие основных физических качеств, адаптивной (лечебной) физической культуры с учетом состояния здоровья </w:t>
            </w:r>
            <w:r>
              <w:rPr>
                <w:rFonts w:cs="Times New Roman"/>
              </w:rPr>
              <w:lastRenderedPageBreak/>
              <w:t>и физической подготовленности;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осуществлять наблюдения за своим физическим развитием и физической подготовленностью, контроль техники выполнения двигательных действий и режимов физической нагрузки;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соблюдать безопасность при выполнении физических упражнений и проведении туристических походов;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осуществлять судейство школьных соревнований по одному из программных видов спорта;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использовать приобретенные знания и умения в практической деятельности и повседневной жизни для проведения самостоятельных занятий по формированию </w:t>
            </w:r>
            <w:r>
              <w:rPr>
                <w:rFonts w:cs="Times New Roman"/>
              </w:rPr>
              <w:lastRenderedPageBreak/>
              <w:t>индивидуального телосложения и коррекции осанки, развитию физических качеств, совершенствованию техники движений;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включать занятия физической культурой и спортом в активный отдых и досуг;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 роли физической культуры и спорта в формировании здорового образа жизни, организации активного отдыха и профилактики вредных привычек;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основы формирования двигательных действий и развития физических качеств;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способы закаливания организма и основные приемы самомассажа;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ОД.01.06. Физическая культура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 10</w:t>
            </w:r>
          </w:p>
        </w:tc>
      </w:tr>
      <w:tr w:rsidR="00C70E8B"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оценивать ситуации, опасные для жизни и здоровья;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действовать в чрезвычайных ситуациях;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использовать средства индивидуальной и коллективной защиты;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оказывать первую медицинскую помощь пострадавшим;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владеть способами защиты населения от чрезвычайных ситуаций природного и техногенного характера;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 безопасном поведении человека в опасных и чрезвычайных ситуациях природного, техногенного и социального характера;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 здоровье и здоровом образе жизни;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о государственной системе защиты населения от опасных и чрезвычайных </w:t>
            </w:r>
            <w:r>
              <w:rPr>
                <w:rFonts w:cs="Times New Roman"/>
              </w:rPr>
              <w:lastRenderedPageBreak/>
              <w:t>ситуаций;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предназначение, структуру, задачи гражданской обороны;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ОД.01.07. </w:t>
            </w:r>
            <w:r>
              <w:rPr>
                <w:rFonts w:cs="Times New Roman"/>
              </w:rPr>
              <w:lastRenderedPageBreak/>
              <w:t>Основы безопасности жизнедеятельности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ОК 10</w:t>
            </w:r>
          </w:p>
        </w:tc>
      </w:tr>
      <w:tr w:rsidR="00C70E8B"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осуществлять речевой самоконтроль;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оценивать устные и письменные высказывания с точки зрения языкового оформления, эффективности достижения поставленных коммуникативных задач;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анализировать языковые единицы с точки зрения правильности, точности и уместности их употребления;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проводить лингвистический анализ текстов различных функциональных стилей и разновидностей языка;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использовать основные виды чтения (ознакомительно-</w:t>
            </w:r>
            <w:r>
              <w:rPr>
                <w:rFonts w:cs="Times New Roman"/>
              </w:rPr>
              <w:lastRenderedPageBreak/>
              <w:t>изучающее, ознакомительно-реферативное) в зависимости от коммуникативной задачи;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извлекать необходимую информацию из различных источников: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учебно-научных текстов, справочной литературы, средств массовой информации, в том числе представленных в электронном виде на различных информационных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носителях;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соблюдать в практике письма орфографические и пунктуационные нормы современного русского литературного языка;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соблюдать нормы речевого поведения в различных сферах и ситуациях общения, в том числе при обсуждении дискуссионных проблем;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использовать основные приемы информационной переработки устного и письменного текста;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осознания русского языка как духовной, нравственной и культурной ценности народа;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приобщения к ценностям национальной и мировой культуры;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развития интеллектуальных и творческих способностей, навыков самостоятельной деятельности;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самореализации, самовыражения в различных областях человеческой деятельности;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увеличения словарного запаса;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расширения круга используемых языковых и речевых средств;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совершенствования способности к самооценке на основе наблюдения за собственной речью;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совершенствования коммуникативных способностей;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развития готовности к речевому взаимодействию, межличностному и межкультурному общению, сотрудничеству;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самообразования и активного участия в производственной, культурной и общественной жизни государства;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вести диалог в ситуации межкультурной коммуникации;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 связи языка и истории, культуры русского и других народов;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смысл понятий: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речевая ситуация и ее компоненты, литературный язык, языковая норма, культура речи;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основные единицы и уровни языка, их признаки и взаимосвязь;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орфоэпические, </w:t>
            </w:r>
            <w:r>
              <w:rPr>
                <w:rFonts w:cs="Times New Roman"/>
              </w:rPr>
              <w:lastRenderedPageBreak/>
              <w:t>лексические, грамматические, орфографические и пунктуационные нормы современного русского литературного языка;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нормы речевого поведения в социально-культурной, учебно-научной, официально-деловой сферах общения;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ОД.01.08. Русский язык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 10</w:t>
            </w:r>
          </w:p>
        </w:tc>
      </w:tr>
      <w:tr w:rsidR="00C70E8B"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воспроизводить содержание литературного произведения;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анализировать и интерпретировать художественное произведение, используя сведения по истории и теории литературы (тематику, проблематику, нравственный пафос, систему образов, особенности композиции, изобразительно-выразительные средства </w:t>
            </w:r>
            <w:r>
              <w:rPr>
                <w:rFonts w:cs="Times New Roman"/>
              </w:rPr>
              <w:lastRenderedPageBreak/>
              <w:t>языка, художественную деталь);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анализировать эпизод (сцену) изученного произведения, объяснять его связь с проблематикой произведения;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выявлять "сквозные темы" и ключевые проблемы русской литературы;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соотносить произведение с литературным направлением эпохи;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определять род и жанр произведения;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сопоставлять литературные </w:t>
            </w:r>
            <w:r>
              <w:rPr>
                <w:rFonts w:cs="Times New Roman"/>
              </w:rPr>
              <w:lastRenderedPageBreak/>
              <w:t>произведения;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выявлять авторскую позицию;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выразительно читать изученные произведения (или их фрагменты), соблюдая нормы литературного произношения;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аргументировать свое отношение к прочитанному произведению;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писать рецензии на прочитанные произведения и сочинения разных жанров на литературные темы;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образную природу словесного искусства;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содержание изученных литературных произведений;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основные факты жизни и творчества писателей - классиков XIX века;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основные закономерности историко-</w:t>
            </w:r>
            <w:r>
              <w:rPr>
                <w:rFonts w:cs="Times New Roman"/>
              </w:rPr>
              <w:lastRenderedPageBreak/>
              <w:t>литературного процесса и черты литературных направлений;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основные теоретико-литературные понятия.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ОД.01.09. Литература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 10</w:t>
            </w:r>
          </w:p>
        </w:tc>
      </w:tr>
      <w:tr w:rsidR="00C70E8B"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ОД.02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Профильные учебные дисциплины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648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C70E8B"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 результате изучения профильных учебных дисциплин федерального государственного образовательного стандарта среднего общего образования обучающийся должен: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узнавать изученные произведения и соотносить их с определенной эпохой, стилем, направлением;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устанавливать стилевые и сюжетные связи между произведениями разных видов искусства;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пользоваться различными источниками </w:t>
            </w:r>
            <w:r>
              <w:rPr>
                <w:rFonts w:cs="Times New Roman"/>
              </w:rPr>
              <w:lastRenderedPageBreak/>
              <w:t>информации о мировой художественной культуре;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выполнять учебные и творческие задания (доклады, сообщения);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выбора путей своего культурного развития;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организации личного и коллективного досуга;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выражения собственного суждения о произведениях классики и современного искусства;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самостоятельного художественного творчества;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основные виды и жанры искусства;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изученные направления и стили мировой художественной культуры;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шедевры мировой художественной культуры;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особенности языка различных видов искусства;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ОД.02.01. История мировой культуры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 1, 2, 4, 8, 11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ПК 1.3, 1.7</w:t>
            </w:r>
          </w:p>
        </w:tc>
      </w:tr>
      <w:tr w:rsidR="00C70E8B"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проводить поиск исторической информации в источниках разного типа;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анализировать историческую информацию, представленную в разных системах (текстах, картах, таблицах, схемах, аудиовизуальных рядах);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различать в исторической информации факты и мнения, исторические описания и </w:t>
            </w:r>
            <w:r>
              <w:rPr>
                <w:rFonts w:cs="Times New Roman"/>
              </w:rPr>
              <w:lastRenderedPageBreak/>
              <w:t>исторические объяснения;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основные факты, процессы и явления, характеризующие целостность отечественной и всемирной истории;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периодизацию всемирной и отечественной истории;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современные версии и трактовки важнейших </w:t>
            </w:r>
            <w:r>
              <w:rPr>
                <w:rFonts w:cs="Times New Roman"/>
              </w:rPr>
              <w:lastRenderedPageBreak/>
              <w:t>проблем отечественной и всемирной истории;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историческую обусловленность современных общественных процессов;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особенности исторического пути России, ее роль в мировом сообществе;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ОД.02.02. История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 1, 2, 4, 8, 11</w:t>
            </w:r>
          </w:p>
        </w:tc>
      </w:tr>
      <w:tr w:rsidR="00C70E8B"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определять стилевые особенности в искусстве разных эпох и направлений;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применять знания истории искусства в художественно-проектной практике и преподавательской деятельности;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основные этапы развития изобразительного искусства;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основные факты и закономерности историко-</w:t>
            </w:r>
            <w:r>
              <w:rPr>
                <w:rFonts w:cs="Times New Roman"/>
              </w:rPr>
              <w:lastRenderedPageBreak/>
              <w:t>художественного процесса, принципы анализа конкретных произведений искусства и явлений художественной практики;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ОД.02.03. История искусств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 1, 2, 4, 8, 11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ПК 1.3, 1.7</w:t>
            </w:r>
          </w:p>
        </w:tc>
      </w:tr>
      <w:tr w:rsidR="00C70E8B"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применять теоретические знания перспективы в художественно-проектной практике и преподавательской деятельности;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основы построения геометрических фигур и тел;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основы теории построения теней;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основные методы пространственных построений на плоскости;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законы линейной перспективы;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ОД.02.04. Черчение и перспектива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 1, 2, 4, 8, 11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ПК 1.1, 1.7</w:t>
            </w:r>
          </w:p>
        </w:tc>
      </w:tr>
      <w:tr w:rsidR="00C70E8B"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применять знания основ пластической </w:t>
            </w:r>
            <w:r>
              <w:rPr>
                <w:rFonts w:cs="Times New Roman"/>
              </w:rPr>
              <w:lastRenderedPageBreak/>
              <w:t>анатомии в художественной практике;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основы пластической анатомии костной основы и мышечной системы;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связь строения человеческого тела и его функций;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пропорции человеческого тела;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пластические характеристики человеческого тела в движении;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мимические изменения лица;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ОД.02.05. Пластическая анатомия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 1, 2, 4, 8, 11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ПК 1.1, </w:t>
            </w:r>
            <w:r>
              <w:rPr>
                <w:rFonts w:cs="Times New Roman"/>
              </w:rPr>
              <w:lastRenderedPageBreak/>
              <w:t>1.7</w:t>
            </w:r>
          </w:p>
        </w:tc>
      </w:tr>
      <w:tr w:rsidR="00C70E8B"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использовать программное обеспечение в профессиональной деятельности;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применять компьютеры и телекоммуникационные средства;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знать состав функций и возможности использования информационных и телекоммуникационных технологий в профессиональной деятельности.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ОД.02.06. Информационные технологии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 4, 5, 9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ПК 1.3, 1.6, 1.7</w:t>
            </w:r>
          </w:p>
        </w:tc>
      </w:tr>
      <w:tr w:rsidR="00C70E8B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Обязательная часть учебных циклов ППССЗ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3726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2484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C70E8B"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ОГСЭ.00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Общий гуманитарный и социально-экономический учебный цикл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490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326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C70E8B"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 результате изучения обязательной части учебного цикла обучающийся должен: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основе формирования культуры </w:t>
            </w:r>
            <w:r>
              <w:rPr>
                <w:rFonts w:cs="Times New Roman"/>
              </w:rPr>
              <w:lastRenderedPageBreak/>
              <w:t>гражданина и будущего специалиста;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основные категории и понятия философии;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роль философии в жизни человека и общества;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основы философского учения о бытии;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сущность процесса познания;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основы научной, философской и религиозной картин мира;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ОГСЭ.01. Основы философии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 1, 3 - 8</w:t>
            </w:r>
          </w:p>
        </w:tc>
      </w:tr>
      <w:tr w:rsidR="00C70E8B"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выявлять взаимосвязь отечественных, региональных, мировых социально-экономических, политических и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культурных проблем;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основные направления развития ключевых регионов мира на рубеже XX и XXI вв.;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основные процессы (интеграционные, поликультурные, миграционные и иные) политического и экономического развития </w:t>
            </w:r>
            <w:r>
              <w:rPr>
                <w:rFonts w:cs="Times New Roman"/>
              </w:rPr>
              <w:lastRenderedPageBreak/>
              <w:t>ведущих государств и регионов мира;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назначение ООН, НАТО, ЕС и других организаций и основные направления их деятельности;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ОГСЭ.02. История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 1, 3, 4, 6, 8, 9</w:t>
            </w:r>
          </w:p>
        </w:tc>
      </w:tr>
      <w:tr w:rsidR="00C70E8B"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применять техники и приемы эффективного общения в профессиональной деятельности;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использовать приемы саморегуляции поведения в процессе межличностного </w:t>
            </w:r>
            <w:r>
              <w:rPr>
                <w:rFonts w:cs="Times New Roman"/>
              </w:rPr>
              <w:lastRenderedPageBreak/>
              <w:t>общения;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взаимосвязь общения и деятельности;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цели, функции, виды и уровни общения;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роли и ролевые ожидания в общении;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виды социальных взаимодействий;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механизмы взаимопонимания в общении;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техники и приемы общения, правила слушания, ведения беседы, убеждения;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этические принципы общения;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источники, причины, виды и способы разрешения конфликтов;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ОГСЭ.03. Психология общения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</w:tc>
      </w:tr>
      <w:tr w:rsidR="00C70E8B"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общаться (устно и письменно) на иностранном языке на профессиональные и </w:t>
            </w:r>
            <w:r>
              <w:rPr>
                <w:rFonts w:cs="Times New Roman"/>
              </w:rPr>
              <w:lastRenderedPageBreak/>
              <w:t>повседневные темы;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переводить (со словарем) иностранные тексты профессиональной направленности;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самостоятельно совершенствовать устную и письменную речь, пополнять словарный запас;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ОГСЭ.04. Иностранный язык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 4 - 6, 8, 9</w:t>
            </w:r>
          </w:p>
        </w:tc>
      </w:tr>
      <w:tr w:rsidR="00C70E8B"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знать: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основы здорового образа жизни.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228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ОГСЭ.05. Физическая культура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 2 - 4, 6, 8, 9</w:t>
            </w:r>
          </w:p>
        </w:tc>
      </w:tr>
      <w:tr w:rsidR="00C70E8B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П.00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Профессиональный учебный цикл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3236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2158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C70E8B"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ОП.00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Общепрофессиональные дисциплины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1698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1132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C70E8B"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изображать объекты предметного мира, пространство, фигуру человека средствами академического рисунка;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использовать </w:t>
            </w:r>
            <w:r>
              <w:rPr>
                <w:rFonts w:cs="Times New Roman"/>
              </w:rPr>
              <w:lastRenderedPageBreak/>
              <w:t>основные изобразительные техники и материалы;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специфику выразительных средств различных видов изобразительного искусства;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ОП.01. Рисунок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ПК 1.1</w:t>
            </w:r>
          </w:p>
        </w:tc>
      </w:tr>
      <w:tr w:rsidR="00C70E8B"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изображать объекты предметного мира, пространство, фигуру человека средствами академической живописи (скульптуры);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использовать основные изобразительные техники и материалы;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специфику выразительных средств различных видов изобразительного искусства;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ОП.02. Живопись (Скульптура)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ПК 1.1</w:t>
            </w:r>
          </w:p>
        </w:tc>
      </w:tr>
      <w:tr w:rsidR="00C70E8B"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организовывать и проводить мероприятия по </w:t>
            </w:r>
            <w:r>
              <w:rPr>
                <w:rFonts w:cs="Times New Roman"/>
              </w:rPr>
              <w:lastRenderedPageBreak/>
              <w:t>защите работающих и населения от негативных воздействий чрезвычайных ситуаций;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применять первичные средства пожаротушения;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применять профессиональные знания в ходе исполнения обязанностей военной </w:t>
            </w:r>
            <w:r>
              <w:rPr>
                <w:rFonts w:cs="Times New Roman"/>
              </w:rPr>
              <w:lastRenderedPageBreak/>
              <w:t>службы на воинских должностях в соответствии с полученной специальностью;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оказывать первую помощь пострадавшим;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основные виды потенциальных опасностей </w:t>
            </w:r>
            <w:r>
              <w:rPr>
                <w:rFonts w:cs="Times New Roman"/>
              </w:rPr>
              <w:lastRenderedPageBreak/>
              <w:t>и их последствия в профессиональной деятельности и быту, принципы снижения вероятности их реализации;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основы военной службы и обороны государства;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задачи и основные мероприятия гражданской обороны;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способы защиты населения от оружия массового поражения;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меры пожарной безопасности и правила безопасного поведения при пожарах;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основные виды вооружения, военной техники и специального снаряжения, состоящих на вооружении (оснащении) </w:t>
            </w:r>
            <w:r>
              <w:rPr>
                <w:rFonts w:cs="Times New Roman"/>
              </w:rPr>
              <w:lastRenderedPageBreak/>
              <w:t>воинских подразделений, в которых имеются военно-учетные специальности, родственные специальностям СПО;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порядок и правила оказания первой помощи пострадавшим.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ОП.03. Безопасность жизнедеятельности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ПК 1.1 </w:t>
            </w:r>
            <w:r>
              <w:rPr>
                <w:rFonts w:cs="Times New Roman"/>
              </w:rPr>
              <w:lastRenderedPageBreak/>
              <w:t>- 1.7</w:t>
            </w:r>
          </w:p>
        </w:tc>
      </w:tr>
      <w:tr w:rsidR="00C70E8B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ПМ.00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Профессиональные модули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1538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1026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C70E8B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ПМ.01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Аналитическая и художественно-исполнительская деятельность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1538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1026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C70E8B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 результате изучения профессионального модуля обучающийся должен: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иметь практический опыт: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применения основных методов консервации произведений искусства;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оформления реставрационной документации;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определять виды и причины разрушений и описывать состояние сохранности произведений до реставрации;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обосновывать избранную методику реставрационных работ;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достижения в области реставрации и изменениях методик за последние десять лет;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основные научно-технологические проблемы и перспективы развития реставрации;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наиболее распространенные в различные эпохи в </w:t>
            </w:r>
            <w:r>
              <w:rPr>
                <w:rFonts w:cs="Times New Roman"/>
              </w:rPr>
              <w:lastRenderedPageBreak/>
              <w:t>основных школах виды произведений, материалы, их художественные и технологические особенности, а также основные свойства материалов, применяемых в реставрации;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основные утвержденные методы консервации произведений искусства;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основные методы физико-химических исследований, анализа исторических и искусствоведческих данных;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правила ведения реставрационной документации;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правила учета, хранения, упаковки и транспортировки произведений искусства;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основные методы выполнения дезинфекции и дезинсекции памятников.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МДК.01.01. Реставрация, консервация, музейное хранение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ПК 1.1 - 1.7</w:t>
            </w:r>
          </w:p>
        </w:tc>
      </w:tr>
      <w:tr w:rsidR="00C70E8B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Вариативная часть учебных циклов ППССЗ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(определяется образовательной организацией самостоятельно)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C70E8B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Всего часов обучения по учебным циклам ППССЗ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5076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3384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C70E8B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ДР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Дополнительная работа над завершением программного задания под руководством преподавателя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798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Рисунок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Живопись (Скульптура)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C70E8B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УП.00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Учебная практика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 нед.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216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ПК 1.1 - 1.7</w:t>
            </w:r>
          </w:p>
        </w:tc>
      </w:tr>
      <w:tr w:rsidR="00C70E8B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УП.01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Учебная практика (работа с натуры на открытом воздухе (пленэр))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нед.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C70E8B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УП.02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Учебная практика (изучение памятников искусства в других городах)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нед.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C70E8B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ПП.00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Производственная практика (по профилю </w:t>
            </w:r>
            <w:r>
              <w:rPr>
                <w:rFonts w:cs="Times New Roman"/>
              </w:rPr>
              <w:lastRenderedPageBreak/>
              <w:t>специальности)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8 нед.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C70E8B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ПДП.00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Производственная практика (преддипломная)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нед.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C70E8B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ПА.00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Промежуточная аттестация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 нед.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C70E8B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ГИА.00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Государственная итоговая аттестация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 нед.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C70E8B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ГИА.01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Подготовка выпускной квалификационной работы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 нед.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C70E8B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ГИА.02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Защита выпускной квалификационной работы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нед.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</w:tbl>
    <w:p w:rsidR="00C70E8B" w:rsidRDefault="00C70E8B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C70E8B" w:rsidRDefault="00C70E8B">
      <w:pPr>
        <w:widowControl w:val="0"/>
        <w:autoSpaceDE w:val="0"/>
        <w:autoSpaceDN w:val="0"/>
        <w:adjustRightInd w:val="0"/>
        <w:jc w:val="right"/>
        <w:outlineLvl w:val="2"/>
        <w:rPr>
          <w:rFonts w:cs="Times New Roman"/>
        </w:rPr>
      </w:pPr>
      <w:bookmarkStart w:id="13" w:name="Par695"/>
      <w:bookmarkEnd w:id="13"/>
      <w:r>
        <w:rPr>
          <w:rFonts w:cs="Times New Roman"/>
        </w:rPr>
        <w:t>Таблица 3</w:t>
      </w:r>
    </w:p>
    <w:p w:rsidR="00C70E8B" w:rsidRDefault="00C70E8B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Срок получения СПО по ППССЗ углубленной подготовки в очной форме обучения составляет 199 недель, в том числе:</w:t>
      </w:r>
    </w:p>
    <w:p w:rsidR="00C70E8B" w:rsidRDefault="00C70E8B">
      <w:pPr>
        <w:widowControl w:val="0"/>
        <w:autoSpaceDE w:val="0"/>
        <w:autoSpaceDN w:val="0"/>
        <w:adjustRightInd w:val="0"/>
        <w:rPr>
          <w:rFonts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1"/>
        <w:gridCol w:w="2572"/>
      </w:tblGrid>
      <w:tr w:rsidR="00C70E8B"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Общеобразовательный учебный цикл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39 нед.</w:t>
            </w:r>
          </w:p>
        </w:tc>
      </w:tr>
      <w:tr w:rsidR="00C70E8B"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Обучение по учебным циклам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94 нед.</w:t>
            </w:r>
          </w:p>
        </w:tc>
      </w:tr>
      <w:tr w:rsidR="00C70E8B"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Учебная практика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 нед.</w:t>
            </w:r>
          </w:p>
        </w:tc>
      </w:tr>
      <w:tr w:rsidR="00C70E8B"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Производственная практика (по профилю </w:t>
            </w:r>
            <w:r>
              <w:rPr>
                <w:rFonts w:cs="Times New Roman"/>
              </w:rPr>
              <w:lastRenderedPageBreak/>
              <w:t>специальности)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8 нед.</w:t>
            </w:r>
          </w:p>
        </w:tc>
      </w:tr>
      <w:tr w:rsidR="00C70E8B"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Производственная практика (преддипломная)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 нед.</w:t>
            </w:r>
          </w:p>
        </w:tc>
      </w:tr>
      <w:tr w:rsidR="00C70E8B"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Промежуточная аттестация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8 нед.</w:t>
            </w:r>
          </w:p>
        </w:tc>
      </w:tr>
      <w:tr w:rsidR="00C70E8B"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Государственная итоговая аттестация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8 нед.</w:t>
            </w:r>
          </w:p>
        </w:tc>
      </w:tr>
      <w:tr w:rsidR="00C70E8B"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Каникулы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32 нед.</w:t>
            </w:r>
          </w:p>
        </w:tc>
      </w:tr>
      <w:tr w:rsidR="00C70E8B"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Итого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199 нед.</w:t>
            </w:r>
          </w:p>
        </w:tc>
      </w:tr>
    </w:tbl>
    <w:p w:rsidR="00C70E8B" w:rsidRDefault="00C70E8B">
      <w:pPr>
        <w:widowControl w:val="0"/>
        <w:autoSpaceDE w:val="0"/>
        <w:autoSpaceDN w:val="0"/>
        <w:adjustRightInd w:val="0"/>
        <w:rPr>
          <w:rFonts w:cs="Times New Roman"/>
        </w:rPr>
        <w:sectPr w:rsidR="00C70E8B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C70E8B" w:rsidRDefault="00C70E8B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C70E8B" w:rsidRDefault="00C70E8B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</w:rPr>
      </w:pPr>
      <w:bookmarkStart w:id="14" w:name="Par718"/>
      <w:bookmarkEnd w:id="14"/>
      <w:r>
        <w:rPr>
          <w:rFonts w:cs="Times New Roman"/>
        </w:rPr>
        <w:t>VII. ТРЕБОВАНИЯ К УСЛОВИЯМ РЕАЛИЗАЦИИ ПРОГРАММЫ ПОДГОТОВКИ</w:t>
      </w:r>
    </w:p>
    <w:p w:rsidR="00C70E8B" w:rsidRDefault="00C70E8B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СПЕЦИАЛИСТОВ СРЕДНЕГО ЗВЕНА</w:t>
      </w:r>
    </w:p>
    <w:p w:rsidR="00C70E8B" w:rsidRDefault="00C70E8B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При формировании ППССЗ образовательная организация: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обязана в рабочих учебных программах всех дисциплин, междисциплинарных курсов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преподавателей;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обязана обеспечить обучающимся возможность участвовать в формировании индивидуальной образовательной программы;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коллективов, общественных организаций, спортивных и творческих клубов;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</w:t>
      </w:r>
      <w:r>
        <w:rPr>
          <w:rFonts w:cs="Times New Roman"/>
        </w:rPr>
        <w:lastRenderedPageBreak/>
        <w:t>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9" w:history="1">
        <w:r>
          <w:rPr>
            <w:rFonts w:cs="Times New Roman"/>
            <w:color w:val="0000FF"/>
          </w:rPr>
          <w:t>законом</w:t>
        </w:r>
      </w:hyperlink>
      <w:r>
        <w:rPr>
          <w:rFonts w:cs="Times New Roman"/>
        </w:rPr>
        <w:t xml:space="preserve"> от 29 декабря 2012 г. N 273-ФЗ "Об образовании в Российской Федерации" &lt;1&gt;.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--------------------------------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2769, N 23, ст. 2933; N 26, ст. 3388; N 30, ст. 4257, ст. 4263.</w:t>
      </w:r>
    </w:p>
    <w:p w:rsidR="00C70E8B" w:rsidRDefault="00C70E8B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C70E8B" w:rsidRPr="004441DD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  <w:color w:val="FF0000"/>
          <w:highlight w:val="yellow"/>
        </w:rPr>
      </w:pPr>
      <w:r w:rsidRPr="004441DD">
        <w:rPr>
          <w:rFonts w:cs="Times New Roman"/>
          <w:color w:val="FF0000"/>
          <w:highlight w:val="yellow"/>
        </w:rPr>
        <w:t>7.5. Дополнительная работа над завершением программного задания (не более 6 академических часов в неделю) по дисциплинам "Рисунок", "Живопись" ("Ск</w:t>
      </w:r>
      <w:bookmarkStart w:id="15" w:name="_GoBack"/>
      <w:bookmarkEnd w:id="15"/>
      <w:r w:rsidRPr="004441DD">
        <w:rPr>
          <w:rFonts w:cs="Times New Roman"/>
          <w:color w:val="FF0000"/>
          <w:highlight w:val="yellow"/>
        </w:rPr>
        <w:t>ульптура") является особым видом самостоятельной работы обучающихся, во избежание методических ошибок, соблюдения требований техники безопасности и необходимости работы с живой натурой проводится под руководством преподавателя, включается в расписание учебных занятий и в учебную нагрузку преподавателя.</w:t>
      </w:r>
    </w:p>
    <w:p w:rsidR="00C70E8B" w:rsidRPr="004441DD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  <w:color w:val="FF0000"/>
        </w:rPr>
      </w:pPr>
      <w:r w:rsidRPr="004441DD">
        <w:rPr>
          <w:rFonts w:cs="Times New Roman"/>
          <w:color w:val="FF0000"/>
          <w:highlight w:val="yellow"/>
        </w:rPr>
        <w:t>Дополнительная работа над завершением программного задания составляет 22 недели (из часов, отведенных на самостоятельную работу), проводится рассредоточенно в течение теоретического обучения, является обязательной формой работы.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7.6.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7.7.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7.8.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7.9. Консультации для обучающихся по очной форме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7.10. В период обучения с юношами проводятся учебные сборы &lt;1&gt;.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lastRenderedPageBreak/>
        <w:t>--------------------------------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&lt;1&gt; </w:t>
      </w:r>
      <w:hyperlink r:id="rId10" w:history="1">
        <w:r>
          <w:rPr>
            <w:rFonts w:cs="Times New Roman"/>
            <w:color w:val="0000FF"/>
          </w:rPr>
          <w:t>Пункт 1 статьи 13</w:t>
        </w:r>
      </w:hyperlink>
      <w:r>
        <w:rPr>
          <w:rFonts w:cs="Times New Roman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2329, ст. 2331; N 23, ст. 2869; N 27, ст. 3462, ст. 3477; N 48, ст. 6165; 2014, N 11, ст. 1094; N 14, ст. 1556; N 23, ст. 2930; N 26, ст. 3365; N 30, ст. 4247).</w:t>
      </w:r>
    </w:p>
    <w:p w:rsidR="00C70E8B" w:rsidRDefault="00C70E8B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7.11. Прием на ППССЗ по специальности 54.02.04 Реставрация осуществляется при условии владения поступающими объемом знаний и умений в соответствии с требованиями к выпускникам детских школ искусств.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7.12. При разработке ППССЗ образовательная организация имеет право ежегодно определять объем времени по дисциплинам и профессиональным модулям ППССЗ в зависимости от содержания наиболее востребованных видов профессиональной деятельности, определяемых потребностями работодателей. Объем времени, отведенный на изучение дисциплины, не может быть менее 32 часов.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7.13. Занятия по дисциплинам "Рисунок", "Живопись" ("Скульптура"), имеющие целью изучение человека, обеспечиваются натурой (одна модель на 4 - 6 человек). Время, отведенное для работы с живой натурой (от общего учебного времени, предусмотренного учебным планом на аудиторные занятия, в процентах):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  <w:sectPr w:rsidR="00C70E8B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C70E8B" w:rsidRDefault="00C70E8B">
      <w:pPr>
        <w:widowControl w:val="0"/>
        <w:autoSpaceDE w:val="0"/>
        <w:autoSpaceDN w:val="0"/>
        <w:adjustRightInd w:val="0"/>
        <w:rPr>
          <w:rFonts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05"/>
        <w:gridCol w:w="3169"/>
        <w:gridCol w:w="4159"/>
      </w:tblGrid>
      <w:tr w:rsidR="00C70E8B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Курс</w:t>
            </w:r>
          </w:p>
        </w:tc>
        <w:tc>
          <w:tcPr>
            <w:tcW w:w="7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Дисциплины</w:t>
            </w:r>
          </w:p>
        </w:tc>
      </w:tr>
      <w:tr w:rsidR="00C70E8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Рисунок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Живопись (Скульптура)</w:t>
            </w:r>
          </w:p>
        </w:tc>
      </w:tr>
      <w:tr w:rsidR="00C70E8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C70E8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</w:tr>
      <w:tr w:rsidR="00C70E8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C70E8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E8B" w:rsidRDefault="00C70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</w:tbl>
    <w:p w:rsidR="00C70E8B" w:rsidRDefault="00C70E8B">
      <w:pPr>
        <w:widowControl w:val="0"/>
        <w:autoSpaceDE w:val="0"/>
        <w:autoSpaceDN w:val="0"/>
        <w:adjustRightInd w:val="0"/>
        <w:rPr>
          <w:rFonts w:cs="Times New Roman"/>
        </w:rPr>
        <w:sectPr w:rsidR="00C70E8B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C70E8B" w:rsidRDefault="00C70E8B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7.14. При приеме на обучение по специальности 54.02.04 Реставрация необходимо учитывать условие комплектования обучающихся в группы не менее 6 человек.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Организация приема осуществляется при условии формирования групп следующим образом: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6 - 8 человек - для занятий по профильным учебным дисциплинам федерального государственного образовательного стандарта среднего общего образования, дисциплинам "Иностранный язык", "Рисунок", "Живопись (Скульптура)", междисциплинарным курсам;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10 - 15 человек - для занятий по учебным дисциплинам федерального государственного образовательного стандарта среднего общего образования и дисциплинам общего гуманитарного и социально-экономического учебного цикла.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7.15. Обучающиеся, поступившие на базе среднего общего образования, имеют право на перезачет соответствующих общеобразовательных дисциплин.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7.16.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7.17.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Доля преподавателей, имеющих высшее образование, должна составлять не менее 90 процентов в общем числе преподавателей, обеспечивающих образовательный процесс по ППССЗ.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lastRenderedPageBreak/>
        <w:t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До 10 процентов от общего числа преподавателей, имеющих высшее образование, может быть заменено преподавателями, имеющими СПО и государственные почетные звания в соответствующей профессиональной сфере, или специалистами, имеющими СПО и стаж практической работы в соответствующей профессиональной сфере более 10 последних лет.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7.18.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Каждому обучающемуся должен быть обеспечен доступ к комплектам библиотечного фонда, состоящим не менее чем из 5 наименований российских журналов.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7.19.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1" w:history="1">
        <w:r>
          <w:rPr>
            <w:rFonts w:cs="Times New Roman"/>
            <w:color w:val="0000FF"/>
          </w:rPr>
          <w:t>частью 4 статьи 68</w:t>
        </w:r>
      </w:hyperlink>
      <w:r>
        <w:rPr>
          <w:rFonts w:cs="Times New Roman"/>
        </w:rPr>
        <w:t xml:space="preserve"> Федерального закона от 29 декабря 2012 г. N 273-ФЗ "Об </w:t>
      </w:r>
      <w:r>
        <w:rPr>
          <w:rFonts w:cs="Times New Roman"/>
        </w:rPr>
        <w:lastRenderedPageBreak/>
        <w:t>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--------------------------------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2769, N 23, ст. 2933; N 26, ст. 3388; N 30, ст. 4257, ст. 4263.</w:t>
      </w:r>
    </w:p>
    <w:p w:rsidR="00C70E8B" w:rsidRDefault="00C70E8B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7.20. Образовательная организация, реализующая ППССЗ, должна располагать материально-технической базой, обеспечивающей проведение всех видов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C70E8B" w:rsidRDefault="00C70E8B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C70E8B" w:rsidRDefault="00C70E8B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</w:rPr>
      </w:pPr>
      <w:bookmarkStart w:id="16" w:name="Par797"/>
      <w:bookmarkEnd w:id="16"/>
      <w:r>
        <w:rPr>
          <w:rFonts w:cs="Times New Roman"/>
        </w:rPr>
        <w:t>Перечень кабинетов, лабораторий, мастерских</w:t>
      </w:r>
    </w:p>
    <w:p w:rsidR="00C70E8B" w:rsidRDefault="00C70E8B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и других помещений</w:t>
      </w:r>
    </w:p>
    <w:p w:rsidR="00C70E8B" w:rsidRDefault="00C70E8B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Кабинеты: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русского языка и литературы;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математики и информатики;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истории, географии и обществознания;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черчения и перспективы;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пластической анатомии;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иностранного языка;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гуманитарных и социально-экономических дисциплин;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истории искусств и мировой культуры;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информационных технологий с выходом в сеть Интернет;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Мастерские: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рисунка;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живописи (скульптуры);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реставрации с помещением для хранения произведений искусства.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Спортивный комплекс: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спортивный зал;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открытый стадион широкого профиля с элементами полосы препятствий;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стрелковый тир (в любой модификации, включая электронный) или место для стрельбы.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Залы: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выставочный,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библиотека, читальный зал с выходом в сеть Интернет.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Натюрмортный фонд.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Методический фонд.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lastRenderedPageBreak/>
        <w:t>Реализация ППССЗ должна обеспечивать: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выполнение обучающимися практических занятий, включая как обязательный компонент практические задания с использованием персональных компьютеров;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(предприятиях) в зависимости от вида деятельности.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7.21. Реализация ППССЗ осуществляется образовательной организацией на государственном языке Российской Федерации.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C70E8B" w:rsidRDefault="00C70E8B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C70E8B" w:rsidRDefault="00C70E8B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</w:rPr>
      </w:pPr>
      <w:bookmarkStart w:id="17" w:name="Par831"/>
      <w:bookmarkEnd w:id="17"/>
      <w:r>
        <w:rPr>
          <w:rFonts w:cs="Times New Roman"/>
        </w:rPr>
        <w:t>VIII. ОЦЕНКА КАЧЕСТВА ОСВОЕНИЯ ПРОГРАММЫ ПОДГОТОВКИ</w:t>
      </w:r>
    </w:p>
    <w:p w:rsidR="00C70E8B" w:rsidRDefault="00C70E8B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СПЕЦИАЛИСТОВ СРЕДНЕГО ЗВЕНА</w:t>
      </w:r>
    </w:p>
    <w:p w:rsidR="00C70E8B" w:rsidRDefault="00C70E8B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Формой аттестации по дисциплинам "Рисунок", "Живопись" ("Скульптура") является экзаменационный просмотр учебно-творческих работ на семестровых выставках.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Формой аттестации по дисциплине "Реставрация" является решение реставрационных советов с обязательным привлечением высококвалифицированных специалистов.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</w:t>
      </w:r>
      <w:r>
        <w:rPr>
          <w:rFonts w:cs="Times New Roman"/>
        </w:rPr>
        <w:lastRenderedPageBreak/>
        <w:t>опыт и освоенные компетенции.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8.4. Оценка качества подготовки обучающихся и выпускников осуществляется в двух основных направлениях: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оценка уровня освоения дисциплин;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оценка компетенций обучающихся.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Для юношей предусматривается оценка результатов освоения основ военной службы.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--------------------------------</w:t>
      </w: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&lt;1&gt; </w:t>
      </w:r>
      <w:hyperlink r:id="rId12" w:history="1">
        <w:r>
          <w:rPr>
            <w:rFonts w:cs="Times New Roman"/>
            <w:color w:val="0000FF"/>
          </w:rPr>
          <w:t>Часть 6 статьи 59</w:t>
        </w:r>
      </w:hyperlink>
      <w:r>
        <w:rPr>
          <w:rFonts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2769, N 23, ст. 2933; N 26, ст. 3388; N 30, ст. 4257, ст. 4263).</w:t>
      </w:r>
    </w:p>
    <w:p w:rsidR="00C70E8B" w:rsidRDefault="00C70E8B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C70E8B" w:rsidRDefault="00C70E8B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8.6. Государственная итоговая аттестация включает подготовку и защиту выпускной квалификационной работы (дипломная работа).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C70E8B" w:rsidRDefault="00C70E8B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C70E8B" w:rsidRDefault="00C70E8B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C70E8B" w:rsidRDefault="00C70E8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cs="Times New Roman"/>
          <w:sz w:val="2"/>
          <w:szCs w:val="2"/>
        </w:rPr>
      </w:pPr>
    </w:p>
    <w:p w:rsidR="002B186C" w:rsidRDefault="002B186C"/>
    <w:sectPr w:rsidR="002B186C" w:rsidSect="009F107A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compat/>
  <w:rsids>
    <w:rsidRoot w:val="00C70E8B"/>
    <w:rsid w:val="000A4A10"/>
    <w:rsid w:val="001D571B"/>
    <w:rsid w:val="002B186C"/>
    <w:rsid w:val="004441DD"/>
    <w:rsid w:val="009F107A"/>
    <w:rsid w:val="00C70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79A43335CCFDC90EEB22FB3A90A79D4B03E45CC8115B5405BCDEF2E1JAq2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79A43335CCFDC90EEB22FB3A90A79D4B04E15AC3155B5405BCDEF2E1JAq2L" TargetMode="External"/><Relationship Id="rId12" Type="http://schemas.openxmlformats.org/officeDocument/2006/relationships/hyperlink" Target="consultantplus://offline/ref=0179A43335CCFDC90EEB22FB3A90A79D4B03E45CC8115B5405BCDEF2E1A2AE43CCA9DA6E4C7B04EBJBqB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79A43335CCFDC90EEB22FB3A90A79D4B02EF5ECB145B5405BCDEF2E1A2AE43CCA9DA6E4C7B0CEFJBqAL" TargetMode="External"/><Relationship Id="rId11" Type="http://schemas.openxmlformats.org/officeDocument/2006/relationships/hyperlink" Target="consultantplus://offline/ref=0179A43335CCFDC90EEB22FB3A90A79D4B03E45CC8115B5405BCDEF2E1A2AE43CCA9DA6E4C7B05EAJBq8L" TargetMode="External"/><Relationship Id="rId5" Type="http://schemas.openxmlformats.org/officeDocument/2006/relationships/hyperlink" Target="consultantplus://offline/ref=0179A43335CCFDC90EEB22FB3A90A79D4B02E25ACF1A5B5405BCDEF2E1A2AE43CCA9DA6E4C7B0CEDJBq9L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0179A43335CCFDC90EEB22FB3A90A79D4B03E55ECC105B5405BCDEF2E1A2AE43CCA9DA6C45J7qB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179A43335CCFDC90EEB22FB3A90A79D4B03E45CC8115B5405BCDEF2E1JAq2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71</Pages>
  <Words>8930</Words>
  <Characters>50905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SUTD</Company>
  <LinksUpToDate>false</LinksUpToDate>
  <CharactersWithSpaces>59716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www.PHILka.RU</cp:lastModifiedBy>
  <cp:revision>2</cp:revision>
  <cp:lastPrinted>2015-02-26T10:07:00Z</cp:lastPrinted>
  <dcterms:created xsi:type="dcterms:W3CDTF">2015-03-03T13:28:00Z</dcterms:created>
  <dcterms:modified xsi:type="dcterms:W3CDTF">2015-03-03T13:28:00Z</dcterms:modified>
</cp:coreProperties>
</file>