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4" w:rsidRPr="00307194" w:rsidRDefault="00307194" w:rsidP="00D52FA9">
      <w:pPr>
        <w:shd w:val="clear" w:color="auto" w:fill="FFFFFF"/>
        <w:spacing w:after="150" w:line="240" w:lineRule="auto"/>
        <w:outlineLvl w:val="0"/>
        <w:rPr>
          <w:rFonts w:eastAsia="Times New Roman" w:cs="Times New Roman"/>
          <w:b/>
          <w:color w:val="333333"/>
          <w:sz w:val="32"/>
          <w:szCs w:val="24"/>
          <w:lang w:eastAsia="ru-RU"/>
        </w:rPr>
      </w:pPr>
      <w:r w:rsidRPr="00307194">
        <w:rPr>
          <w:rFonts w:eastAsia="Times New Roman" w:cs="Times New Roman"/>
          <w:b/>
          <w:color w:val="333333"/>
          <w:sz w:val="32"/>
          <w:szCs w:val="24"/>
          <w:lang w:eastAsia="ru-RU"/>
        </w:rPr>
        <w:t>1. РЕГИСТРАЦИЯ.</w:t>
      </w:r>
    </w:p>
    <w:p w:rsidR="00461D85" w:rsidRPr="00461D85" w:rsidRDefault="00461D85" w:rsidP="00461D85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>Некоторые сервисы электронной библиотеки доступны только авторизованным на сайте пользователям:</w:t>
      </w:r>
    </w:p>
    <w:p w:rsidR="00461D85" w:rsidRPr="00461D85" w:rsidRDefault="00461D85" w:rsidP="00461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 xml:space="preserve">доступ к полным текстам изданий, входящих в подписку организации, вне компьютерной сети организации (т.е. из любой точки, где есть доступ в </w:t>
      </w:r>
      <w:proofErr w:type="spellStart"/>
      <w:r w:rsidRPr="00461D85">
        <w:rPr>
          <w:rFonts w:eastAsia="Times New Roman" w:cs="Times New Roman"/>
          <w:color w:val="333333"/>
          <w:szCs w:val="24"/>
          <w:lang w:eastAsia="ru-RU"/>
        </w:rPr>
        <w:t>Internet</w:t>
      </w:r>
      <w:proofErr w:type="spellEnd"/>
      <w:r w:rsidRPr="00461D85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r w:rsidR="00307194" w:rsidRPr="00461D85">
        <w:rPr>
          <w:rFonts w:eastAsia="Times New Roman" w:cs="Times New Roman"/>
          <w:color w:val="333333"/>
          <w:szCs w:val="24"/>
          <w:lang w:eastAsia="ru-RU"/>
        </w:rPr>
        <w:t>например,</w:t>
      </w:r>
      <w:r w:rsidRPr="00461D85">
        <w:rPr>
          <w:rFonts w:eastAsia="Times New Roman" w:cs="Times New Roman"/>
          <w:color w:val="333333"/>
          <w:szCs w:val="24"/>
          <w:lang w:eastAsia="ru-RU"/>
        </w:rPr>
        <w:t xml:space="preserve"> с домашнего компьютера)</w:t>
      </w:r>
    </w:p>
    <w:p w:rsidR="00461D85" w:rsidRPr="00461D85" w:rsidRDefault="00461D85" w:rsidP="00461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>добавление изданий в «Избранное» и работа в разделе «Избранное»</w:t>
      </w:r>
    </w:p>
    <w:p w:rsidR="00461D85" w:rsidRPr="00461D85" w:rsidRDefault="00461D85" w:rsidP="00461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>создание закладок и цитат в тексте изданий. Просмотр списка закладок и цитат. Быстрый переход к закладке или цитате в тексте издания</w:t>
      </w:r>
    </w:p>
    <w:p w:rsidR="00461D85" w:rsidRPr="00461D85" w:rsidRDefault="00461D85" w:rsidP="00461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>индивидуальная книжная полка преподавателя</w:t>
      </w:r>
    </w:p>
    <w:p w:rsidR="00461D85" w:rsidRPr="00461D85" w:rsidRDefault="00461D85" w:rsidP="00461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>администрирование: просмотр статистических отчетов по своей организации; подтверждение территориально удаленных пользователей.</w:t>
      </w:r>
    </w:p>
    <w:p w:rsidR="00461D85" w:rsidRPr="00461D85" w:rsidRDefault="00461D85" w:rsidP="00D52FA9">
      <w:pPr>
        <w:shd w:val="clear" w:color="auto" w:fill="FFFFFF"/>
        <w:spacing w:after="150" w:line="240" w:lineRule="auto"/>
        <w:outlineLvl w:val="0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Процедура регистрации состоит из </w:t>
      </w:r>
      <w:r w:rsidR="009008CF" w:rsidRPr="00307194">
        <w:rPr>
          <w:rFonts w:eastAsia="Times New Roman" w:cs="Times New Roman"/>
          <w:b/>
          <w:bCs/>
          <w:color w:val="333333"/>
          <w:szCs w:val="24"/>
          <w:lang w:eastAsia="ru-RU"/>
        </w:rPr>
        <w:t>трех</w:t>
      </w:r>
      <w:r w:rsidRPr="00461D85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этапов:</w:t>
      </w:r>
    </w:p>
    <w:p w:rsidR="00461D85" w:rsidRPr="00461D85" w:rsidRDefault="009008CF" w:rsidP="00461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t>Регистрация – заполнение</w:t>
      </w:r>
      <w:r w:rsidRPr="00307194">
        <w:rPr>
          <w:rFonts w:cs="Times New Roman"/>
          <w:color w:val="333333"/>
          <w:szCs w:val="24"/>
          <w:shd w:val="clear" w:color="auto" w:fill="FFFFFF"/>
        </w:rPr>
        <w:t> </w:t>
      </w:r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t>электронного адреса (</w:t>
      </w:r>
      <w:proofErr w:type="spellStart"/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t>E-mail</w:t>
      </w:r>
      <w:proofErr w:type="spellEnd"/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t>)</w:t>
      </w:r>
      <w:r w:rsidRPr="00307194">
        <w:rPr>
          <w:rFonts w:cs="Times New Roman"/>
          <w:color w:val="333333"/>
          <w:szCs w:val="24"/>
          <w:shd w:val="clear" w:color="auto" w:fill="FFFFFF"/>
        </w:rPr>
        <w:t xml:space="preserve">, который будет использоваться в качестве </w:t>
      </w:r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t>логина</w:t>
      </w:r>
      <w:r w:rsidRPr="00307194">
        <w:rPr>
          <w:rFonts w:cs="Times New Roman"/>
          <w:color w:val="333333"/>
          <w:szCs w:val="24"/>
          <w:shd w:val="clear" w:color="auto" w:fill="FFFFFF"/>
        </w:rPr>
        <w:t> для входа.</w:t>
      </w:r>
    </w:p>
    <w:p w:rsidR="009008CF" w:rsidRPr="00307194" w:rsidRDefault="00461D85" w:rsidP="00900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461D85">
        <w:rPr>
          <w:rFonts w:eastAsia="Times New Roman" w:cs="Times New Roman"/>
          <w:color w:val="333333"/>
          <w:szCs w:val="24"/>
          <w:lang w:eastAsia="ru-RU"/>
        </w:rPr>
        <w:t xml:space="preserve">Подтверждение регистрации – переход на сайт ЭБС по специальной </w:t>
      </w:r>
      <w:r w:rsidRPr="00461D85">
        <w:rPr>
          <w:rFonts w:eastAsia="Times New Roman" w:cs="Times New Roman"/>
          <w:b/>
          <w:color w:val="333333"/>
          <w:szCs w:val="24"/>
          <w:lang w:eastAsia="ru-RU"/>
        </w:rPr>
        <w:t xml:space="preserve">уникальной </w:t>
      </w:r>
      <w:r w:rsidR="00923B49">
        <w:rPr>
          <w:rFonts w:eastAsia="Times New Roman" w:cs="Times New Roman"/>
          <w:b/>
          <w:color w:val="333333"/>
          <w:szCs w:val="24"/>
          <w:lang w:eastAsia="ru-RU"/>
        </w:rPr>
        <w:t>кнопке «подтвердить адрес»</w:t>
      </w:r>
      <w:r w:rsidRPr="00461D85">
        <w:rPr>
          <w:rFonts w:eastAsia="Times New Roman" w:cs="Times New Roman"/>
          <w:color w:val="333333"/>
          <w:szCs w:val="24"/>
          <w:lang w:eastAsia="ru-RU"/>
        </w:rPr>
        <w:t xml:space="preserve">, отправленной на </w:t>
      </w:r>
      <w:proofErr w:type="spellStart"/>
      <w:r w:rsidRPr="00461D85">
        <w:rPr>
          <w:rFonts w:eastAsia="Times New Roman" w:cs="Times New Roman"/>
          <w:color w:val="333333"/>
          <w:szCs w:val="24"/>
          <w:lang w:eastAsia="ru-RU"/>
        </w:rPr>
        <w:t>на</w:t>
      </w:r>
      <w:proofErr w:type="spellEnd"/>
      <w:r w:rsidRPr="00461D85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461D85">
        <w:rPr>
          <w:rFonts w:eastAsia="Times New Roman" w:cs="Times New Roman"/>
          <w:color w:val="333333"/>
          <w:szCs w:val="24"/>
          <w:lang w:eastAsia="ru-RU"/>
        </w:rPr>
        <w:t>e-mail</w:t>
      </w:r>
      <w:proofErr w:type="spellEnd"/>
      <w:r w:rsidRPr="00461D85">
        <w:rPr>
          <w:rFonts w:eastAsia="Times New Roman" w:cs="Times New Roman"/>
          <w:color w:val="333333"/>
          <w:szCs w:val="24"/>
          <w:lang w:eastAsia="ru-RU"/>
        </w:rPr>
        <w:t>, указанный на регистрационной форме.</w:t>
      </w:r>
    </w:p>
    <w:p w:rsidR="00123F98" w:rsidRPr="00307194" w:rsidRDefault="006C67BF" w:rsidP="00900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t>Завершение регистрации</w:t>
      </w:r>
      <w:r w:rsidR="009008CF" w:rsidRPr="009008CF">
        <w:rPr>
          <w:rFonts w:eastAsia="Times New Roman" w:cs="Times New Roman"/>
          <w:color w:val="333333"/>
          <w:szCs w:val="24"/>
          <w:lang w:eastAsia="ru-RU"/>
        </w:rPr>
        <w:t xml:space="preserve"> – заполнение персональных данных пользователя на регистрационной форме</w:t>
      </w:r>
      <w:r w:rsidRPr="00307194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123F98" w:rsidRPr="00307194" w:rsidRDefault="00123F98">
      <w:pPr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br w:type="page"/>
      </w:r>
    </w:p>
    <w:p w:rsidR="00123F98" w:rsidRPr="00307194" w:rsidRDefault="00123F98" w:rsidP="00123F98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b/>
          <w:bCs/>
          <w:color w:val="333333"/>
          <w:szCs w:val="24"/>
          <w:lang w:eastAsia="ru-RU"/>
        </w:rPr>
        <w:lastRenderedPageBreak/>
        <w:t>Регистрация</w:t>
      </w:r>
    </w:p>
    <w:p w:rsidR="00123F98" w:rsidRPr="00123F98" w:rsidRDefault="00123F98" w:rsidP="00123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>В правом верхнем углу экрана нажмите </w:t>
      </w: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219200" cy="320040"/>
            <wp:effectExtent l="0" t="0" r="0" b="3810"/>
            <wp:docPr id="6" name="Рисунок 6" descr="https://biblio-online.ru/img/registration-eb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blio-online.ru/img/registration-eb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98" w:rsidRPr="00123F98" w:rsidRDefault="00123F98" w:rsidP="00123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Открывается экран регистрационной формы, на котором </w:t>
      </w:r>
      <w:r w:rsidRPr="00307194">
        <w:rPr>
          <w:rFonts w:eastAsia="Times New Roman" w:cs="Times New Roman"/>
          <w:color w:val="333333"/>
          <w:szCs w:val="24"/>
          <w:lang w:eastAsia="ru-RU"/>
        </w:rPr>
        <w:t>необходимо ввезти</w:t>
      </w: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t>E-mail</w:t>
      </w:r>
      <w:proofErr w:type="spellEnd"/>
      <w:r w:rsidRPr="00307194">
        <w:rPr>
          <w:rFonts w:cs="Times New Roman"/>
          <w:color w:val="333333"/>
          <w:szCs w:val="24"/>
          <w:shd w:val="clear" w:color="auto" w:fill="FFFFFF"/>
        </w:rPr>
        <w:t xml:space="preserve">, который будет использоваться в качестве </w:t>
      </w:r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t>логина</w:t>
      </w:r>
      <w:r w:rsidRPr="00307194">
        <w:rPr>
          <w:rFonts w:cs="Times New Roman"/>
          <w:color w:val="333333"/>
          <w:szCs w:val="24"/>
          <w:shd w:val="clear" w:color="auto" w:fill="FFFFFF"/>
        </w:rPr>
        <w:t xml:space="preserve"> для входа, и </w:t>
      </w:r>
      <w:r w:rsidRPr="00307194">
        <w:rPr>
          <w:rFonts w:eastAsia="Times New Roman" w:cs="Times New Roman"/>
          <w:color w:val="333333"/>
          <w:szCs w:val="24"/>
          <w:lang w:eastAsia="ru-RU"/>
        </w:rPr>
        <w:t>нажать</w:t>
      </w: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 кнопку</w:t>
      </w:r>
      <w:r w:rsidRPr="00307194">
        <w:rPr>
          <w:rFonts w:eastAsia="Times New Roman" w:cs="Times New Roman"/>
          <w:color w:val="333333"/>
          <w:szCs w:val="24"/>
          <w:lang w:eastAsia="ru-RU"/>
        </w:rPr>
        <w:t xml:space="preserve"> «Регистрация»</w:t>
      </w: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 или </w:t>
      </w:r>
      <w:proofErr w:type="spellStart"/>
      <w:r w:rsidRPr="00123F98">
        <w:rPr>
          <w:rFonts w:eastAsia="Times New Roman" w:cs="Times New Roman"/>
          <w:color w:val="333333"/>
          <w:szCs w:val="24"/>
          <w:lang w:eastAsia="ru-RU"/>
        </w:rPr>
        <w:t>Enter</w:t>
      </w:r>
      <w:proofErr w:type="spellEnd"/>
      <w:r w:rsidRPr="00123F98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9008CF" w:rsidRPr="00307194" w:rsidRDefault="009008CF" w:rsidP="009008C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szCs w:val="24"/>
          <w:lang w:eastAsia="ru-RU"/>
        </w:rPr>
      </w:pPr>
    </w:p>
    <w:p w:rsidR="009008CF" w:rsidRPr="00307194" w:rsidRDefault="009008CF" w:rsidP="009008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35980" cy="2011680"/>
            <wp:effectExtent l="19050" t="19050" r="2667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F98" w:rsidRPr="00123F98" w:rsidRDefault="00123F98" w:rsidP="00123F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>Для завершения процедуры регистрации пользователь должен согласиться с лицензионным (пользовательским) соглашением.</w:t>
      </w:r>
    </w:p>
    <w:p w:rsidR="009008CF" w:rsidRPr="00307194" w:rsidRDefault="009008CF" w:rsidP="009008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2590165"/>
            <wp:effectExtent l="19050" t="19050" r="22225" b="19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1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016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008CF" w:rsidRPr="00307194" w:rsidRDefault="009008CF" w:rsidP="009008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123F98" w:rsidRPr="00307194" w:rsidRDefault="00123F98">
      <w:pPr>
        <w:rPr>
          <w:rFonts w:cs="Times New Roman"/>
          <w:b/>
          <w:bCs/>
          <w:color w:val="333333"/>
          <w:szCs w:val="24"/>
          <w:shd w:val="clear" w:color="auto" w:fill="FFFFFF"/>
        </w:rPr>
      </w:pPr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br w:type="page"/>
      </w:r>
    </w:p>
    <w:p w:rsidR="00123F98" w:rsidRPr="00307194" w:rsidRDefault="00123F98" w:rsidP="00123F9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b/>
          <w:bCs/>
          <w:color w:val="333333"/>
          <w:szCs w:val="24"/>
          <w:shd w:val="clear" w:color="auto" w:fill="FFFFFF"/>
        </w:rPr>
      </w:pPr>
      <w:r w:rsidRPr="00307194">
        <w:rPr>
          <w:rFonts w:cs="Times New Roman"/>
          <w:b/>
          <w:bCs/>
          <w:color w:val="333333"/>
          <w:szCs w:val="24"/>
          <w:shd w:val="clear" w:color="auto" w:fill="FFFFFF"/>
        </w:rPr>
        <w:lastRenderedPageBreak/>
        <w:t>Подтверждение регистрации</w:t>
      </w:r>
    </w:p>
    <w:p w:rsidR="006C67BF" w:rsidRPr="00307194" w:rsidRDefault="00307194" w:rsidP="009008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676900" cy="2834640"/>
            <wp:effectExtent l="19050" t="19050" r="19050" b="228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34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F98" w:rsidRPr="00123F98" w:rsidRDefault="00123F98" w:rsidP="00123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>После завершения регистрации на экране появляется системное сообщение</w:t>
      </w:r>
    </w:p>
    <w:p w:rsidR="00123F98" w:rsidRPr="00123F98" w:rsidRDefault="00123F98" w:rsidP="00123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Практически мгновенно на Ваш </w:t>
      </w:r>
      <w:proofErr w:type="spellStart"/>
      <w:r w:rsidRPr="00123F98">
        <w:rPr>
          <w:rFonts w:eastAsia="Times New Roman" w:cs="Times New Roman"/>
          <w:color w:val="333333"/>
          <w:szCs w:val="24"/>
          <w:lang w:eastAsia="ru-RU"/>
        </w:rPr>
        <w:t>e-mail</w:t>
      </w:r>
      <w:proofErr w:type="spellEnd"/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 поступает письмо от отправителя </w:t>
      </w:r>
      <w:hyperlink r:id="rId9" w:history="1">
        <w:r w:rsidRPr="00307194">
          <w:rPr>
            <w:rFonts w:eastAsia="Times New Roman" w:cs="Times New Roman"/>
            <w:color w:val="F18B00"/>
            <w:szCs w:val="24"/>
            <w:lang w:eastAsia="ru-RU"/>
          </w:rPr>
          <w:t>noreply@biblio-online.ru</w:t>
        </w:r>
      </w:hyperlink>
      <w:r w:rsidRPr="00123F98">
        <w:rPr>
          <w:rFonts w:eastAsia="Times New Roman" w:cs="Times New Roman"/>
          <w:color w:val="333333"/>
          <w:szCs w:val="24"/>
          <w:lang w:eastAsia="ru-RU"/>
        </w:rPr>
        <w:t> с темой "Подтверждение регистрации на сайте biblio-online.ru"</w:t>
      </w:r>
    </w:p>
    <w:p w:rsidR="00123F98" w:rsidRPr="00123F98" w:rsidRDefault="00123F98" w:rsidP="00123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Почтовые сервисы и серверы не всегда пропускают автоматически сформированные письма. Если Вы не видите письма в папке </w:t>
      </w:r>
      <w:r w:rsidR="00923B49">
        <w:rPr>
          <w:rFonts w:eastAsia="Times New Roman" w:cs="Times New Roman"/>
          <w:color w:val="333333"/>
          <w:szCs w:val="24"/>
          <w:lang w:eastAsia="ru-RU"/>
        </w:rPr>
        <w:t>«</w:t>
      </w:r>
      <w:r w:rsidRPr="00123F98">
        <w:rPr>
          <w:rFonts w:eastAsia="Times New Roman" w:cs="Times New Roman"/>
          <w:color w:val="333333"/>
          <w:szCs w:val="24"/>
          <w:lang w:eastAsia="ru-RU"/>
        </w:rPr>
        <w:t>входящие</w:t>
      </w:r>
      <w:r w:rsidR="00923B49">
        <w:rPr>
          <w:rFonts w:eastAsia="Times New Roman" w:cs="Times New Roman"/>
          <w:color w:val="333333"/>
          <w:szCs w:val="24"/>
          <w:lang w:eastAsia="ru-RU"/>
        </w:rPr>
        <w:t>»</w:t>
      </w: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, проверьте папки </w:t>
      </w:r>
      <w:r w:rsidR="00923B49">
        <w:rPr>
          <w:rFonts w:eastAsia="Times New Roman" w:cs="Times New Roman"/>
          <w:color w:val="333333"/>
          <w:szCs w:val="24"/>
          <w:lang w:eastAsia="ru-RU"/>
        </w:rPr>
        <w:t>«</w:t>
      </w:r>
      <w:r w:rsidRPr="00123F98">
        <w:rPr>
          <w:rFonts w:eastAsia="Times New Roman" w:cs="Times New Roman"/>
          <w:color w:val="333333"/>
          <w:szCs w:val="24"/>
          <w:lang w:eastAsia="ru-RU"/>
        </w:rPr>
        <w:t>спам</w:t>
      </w:r>
      <w:r w:rsidR="00923B49">
        <w:rPr>
          <w:rFonts w:eastAsia="Times New Roman" w:cs="Times New Roman"/>
          <w:color w:val="333333"/>
          <w:szCs w:val="24"/>
          <w:lang w:eastAsia="ru-RU"/>
        </w:rPr>
        <w:t>»</w:t>
      </w: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 или </w:t>
      </w:r>
      <w:r w:rsidR="00923B49">
        <w:rPr>
          <w:rFonts w:eastAsia="Times New Roman" w:cs="Times New Roman"/>
          <w:color w:val="333333"/>
          <w:szCs w:val="24"/>
          <w:lang w:eastAsia="ru-RU"/>
        </w:rPr>
        <w:t>«</w:t>
      </w:r>
      <w:r w:rsidRPr="00123F98">
        <w:rPr>
          <w:rFonts w:eastAsia="Times New Roman" w:cs="Times New Roman"/>
          <w:color w:val="333333"/>
          <w:szCs w:val="24"/>
          <w:lang w:eastAsia="ru-RU"/>
        </w:rPr>
        <w:t>нежелательная почта</w:t>
      </w:r>
      <w:r w:rsidR="00923B49">
        <w:rPr>
          <w:rFonts w:eastAsia="Times New Roman" w:cs="Times New Roman"/>
          <w:color w:val="333333"/>
          <w:szCs w:val="24"/>
          <w:lang w:eastAsia="ru-RU"/>
        </w:rPr>
        <w:t>»</w:t>
      </w:r>
      <w:r w:rsidRPr="00123F98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123F98" w:rsidRPr="00123F98" w:rsidRDefault="00123F98" w:rsidP="00123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В письме нажмите на </w:t>
      </w:r>
      <w:r w:rsidR="00923B49">
        <w:rPr>
          <w:rFonts w:eastAsia="Times New Roman" w:cs="Times New Roman"/>
          <w:color w:val="333333"/>
          <w:szCs w:val="24"/>
          <w:lang w:eastAsia="ru-RU"/>
        </w:rPr>
        <w:t>кнопку «подтвердить адрес» или на ссылку под кнопкой.</w:t>
      </w:r>
      <w:r w:rsidRPr="00123F98">
        <w:rPr>
          <w:rFonts w:eastAsia="Times New Roman" w:cs="Times New Roman"/>
          <w:color w:val="333333"/>
          <w:szCs w:val="24"/>
          <w:lang w:eastAsia="ru-RU"/>
        </w:rPr>
        <w:t xml:space="preserve"> Сайт откроется в новой вкладке браузера</w:t>
      </w:r>
    </w:p>
    <w:p w:rsidR="00123F98" w:rsidRPr="00307194" w:rsidRDefault="00123F98" w:rsidP="00123F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23F98">
        <w:rPr>
          <w:rFonts w:eastAsia="Times New Roman" w:cs="Times New Roman"/>
          <w:color w:val="333333"/>
          <w:szCs w:val="24"/>
          <w:lang w:eastAsia="ru-RU"/>
        </w:rPr>
        <w:t>Пользователь, не подтвердивший регистрацию переходом по ссылке не сможет авторизоваться на сайте электронной библиотеки. Попытка авторизации будет приводить к ошибке.</w:t>
      </w:r>
    </w:p>
    <w:p w:rsidR="00C2274C" w:rsidRPr="00307194" w:rsidRDefault="006C67BF" w:rsidP="00123F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417820" cy="3985123"/>
            <wp:effectExtent l="19050" t="19050" r="11430" b="15377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01" cy="39873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F98" w:rsidRPr="00307194" w:rsidRDefault="00123F98" w:rsidP="00123F9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lastRenderedPageBreak/>
        <w:t>Завершение регистрации.</w:t>
      </w:r>
    </w:p>
    <w:p w:rsidR="00123F98" w:rsidRPr="00307194" w:rsidRDefault="00123F98" w:rsidP="00123F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1816735"/>
            <wp:effectExtent l="19050" t="19050" r="22225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F98" w:rsidRPr="00307194" w:rsidRDefault="00123F98" w:rsidP="00123F98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t>Чтобы защитить учетную запись необходимо придумать пароль</w:t>
      </w:r>
    </w:p>
    <w:p w:rsidR="00123F98" w:rsidRPr="00307194" w:rsidRDefault="00123F98" w:rsidP="00123F98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t xml:space="preserve">Пароль должен содержать не менее 6 знаков. </w:t>
      </w:r>
    </w:p>
    <w:p w:rsidR="00123F98" w:rsidRPr="00307194" w:rsidRDefault="00123F98" w:rsidP="00123F98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color w:val="333333"/>
          <w:szCs w:val="24"/>
          <w:lang w:eastAsia="ru-RU"/>
        </w:rPr>
        <w:t>Пароль необходимо ввести дважды.</w:t>
      </w:r>
    </w:p>
    <w:p w:rsidR="00123F98" w:rsidRPr="00307194" w:rsidRDefault="00123F98" w:rsidP="00123F9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35980" cy="4511040"/>
            <wp:effectExtent l="19050" t="19050" r="26670" b="228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11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085E" w:rsidRDefault="005A085E" w:rsidP="00923B49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t>Чтобы получить доступ к сервисам ЭБС Юрайт, Вам необходимо указать роль и выбрать организацию.</w:t>
      </w:r>
    </w:p>
    <w:p w:rsidR="009C7C76" w:rsidRPr="00923B49" w:rsidRDefault="009C7C76" w:rsidP="00923B49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Данную часть можно пропустить, нажав на кнопку </w:t>
      </w: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005927" cy="259102"/>
            <wp:effectExtent l="0" t="0" r="381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9-2_пропустить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27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85E" w:rsidRPr="00923B49" w:rsidRDefault="005A085E" w:rsidP="00923B49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t xml:space="preserve">В строке </w:t>
      </w:r>
      <w:r w:rsidRPr="00923B49">
        <w:rPr>
          <w:rFonts w:eastAsia="Times New Roman" w:cs="Times New Roman"/>
          <w:b/>
          <w:color w:val="333333"/>
          <w:szCs w:val="24"/>
          <w:lang w:eastAsia="ru-RU"/>
        </w:rPr>
        <w:t>«роль»</w:t>
      </w:r>
      <w:r w:rsidRPr="00923B49">
        <w:rPr>
          <w:rFonts w:eastAsia="Times New Roman" w:cs="Times New Roman"/>
          <w:color w:val="333333"/>
          <w:szCs w:val="24"/>
          <w:lang w:eastAsia="ru-RU"/>
        </w:rPr>
        <w:t xml:space="preserve"> нужно выбрать принадлежность к одной из четырех категорий пользователей:</w:t>
      </w:r>
    </w:p>
    <w:p w:rsidR="005A085E" w:rsidRPr="00923B49" w:rsidRDefault="005A085E" w:rsidP="00923B49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t>преподаватель — выбирают преподаватели учебных заведений высшего или среднего профессионального образования.</w:t>
      </w:r>
    </w:p>
    <w:p w:rsidR="005A085E" w:rsidRPr="00923B49" w:rsidRDefault="005A085E" w:rsidP="00923B49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t>студент — выбирают все учащиеся, в т.ч. аспиранты, слушатели курсов, читатели публичных библиотек и прочие пользователи основной услуги - доступ к текстам и работа с текстами.</w:t>
      </w:r>
    </w:p>
    <w:p w:rsidR="00123F98" w:rsidRPr="00923B49" w:rsidRDefault="005A085E" w:rsidP="00923B49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lastRenderedPageBreak/>
        <w:t>библиотекарь — выбирают сотрудники библиотеки, или другие сотрудники организации-подписчика ЭБС, не занимающиеся непосредственно (преимущественно) преподавательской деятельностью, например, методисты кафедр, специалисты на административных должностях.</w:t>
      </w:r>
    </w:p>
    <w:p w:rsidR="005A085E" w:rsidRDefault="005A085E" w:rsidP="00923B49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18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t xml:space="preserve">физическое лицо — выбирают пользователи, которые не принадлежат ни к одной из вышеуказанных ролей; данная роль не обязывает Вас выбирать организацию, если Вы регистрируетесь, чтобы купить для себе электронный доступ или сделать заказ на печатную книгу. </w:t>
      </w:r>
    </w:p>
    <w:p w:rsidR="00923B49" w:rsidRDefault="00923B49" w:rsidP="00923B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35980" cy="1516380"/>
            <wp:effectExtent l="19050" t="19050" r="26670" b="266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16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23B49" w:rsidRDefault="00923B49" w:rsidP="00923B49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23B49">
        <w:rPr>
          <w:rFonts w:eastAsia="Times New Roman" w:cs="Times New Roman"/>
          <w:color w:val="333333"/>
          <w:szCs w:val="24"/>
          <w:lang w:eastAsia="ru-RU"/>
        </w:rPr>
        <w:t xml:space="preserve">В строке </w:t>
      </w:r>
      <w:r w:rsidRPr="00923B49">
        <w:rPr>
          <w:rFonts w:eastAsia="Times New Roman" w:cs="Times New Roman"/>
          <w:b/>
          <w:color w:val="333333"/>
          <w:szCs w:val="24"/>
          <w:lang w:eastAsia="ru-RU"/>
        </w:rPr>
        <w:t>«организация»</w:t>
      </w:r>
      <w:r w:rsidRPr="00923B49">
        <w:rPr>
          <w:rFonts w:eastAsia="Times New Roman" w:cs="Times New Roman"/>
          <w:color w:val="333333"/>
          <w:szCs w:val="24"/>
          <w:lang w:eastAsia="ru-RU"/>
        </w:rPr>
        <w:t xml:space="preserve"> нужно выбрать принадлежность </w:t>
      </w:r>
      <w:r>
        <w:rPr>
          <w:rFonts w:eastAsia="Times New Roman" w:cs="Times New Roman"/>
          <w:color w:val="333333"/>
          <w:szCs w:val="24"/>
          <w:lang w:eastAsia="ru-RU"/>
        </w:rPr>
        <w:t>к организации из списка.</w:t>
      </w:r>
    </w:p>
    <w:p w:rsidR="009C7C76" w:rsidRPr="00923B49" w:rsidRDefault="009C7C76" w:rsidP="009C7C76">
      <w:pPr>
        <w:pStyle w:val="a5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923B49" w:rsidRPr="009C7C76" w:rsidRDefault="00923B49" w:rsidP="009C7C76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color w:val="333333"/>
          <w:szCs w:val="24"/>
          <w:lang w:eastAsia="ru-RU"/>
        </w:rPr>
        <w:t>при прохождении </w:t>
      </w:r>
      <w:r w:rsidRPr="009C7C76">
        <w:rPr>
          <w:rFonts w:eastAsia="Times New Roman" w:cs="Times New Roman"/>
          <w:b/>
          <w:bCs/>
          <w:color w:val="333333"/>
          <w:szCs w:val="24"/>
          <w:lang w:eastAsia="ru-RU"/>
        </w:rPr>
        <w:t>регистрации из компьютерной сети организации</w:t>
      </w:r>
      <w:r w:rsidRPr="009C7C76">
        <w:rPr>
          <w:rFonts w:eastAsia="Times New Roman" w:cs="Times New Roman"/>
          <w:color w:val="333333"/>
          <w:szCs w:val="24"/>
          <w:lang w:eastAsia="ru-RU"/>
        </w:rPr>
        <w:t>, IP адреса которой внесены в настройки сайта электронной библиотеки, название организации автоматически заполняется на форме.</w:t>
      </w:r>
    </w:p>
    <w:p w:rsidR="00923B49" w:rsidRPr="009C7C76" w:rsidRDefault="00923B49" w:rsidP="009C7C76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color w:val="333333"/>
          <w:szCs w:val="24"/>
          <w:lang w:eastAsia="ru-RU"/>
        </w:rPr>
        <w:t>при регистрации из </w:t>
      </w:r>
      <w:r w:rsidRPr="009C7C76">
        <w:rPr>
          <w:rFonts w:eastAsia="Times New Roman" w:cs="Times New Roman"/>
          <w:b/>
          <w:bCs/>
          <w:color w:val="333333"/>
          <w:szCs w:val="24"/>
          <w:lang w:eastAsia="ru-RU"/>
        </w:rPr>
        <w:t>сети организации, НЕ внесенной в настройки ЭБС или при регистрации из частной сети (из дома</w:t>
      </w:r>
      <w:proofErr w:type="gramStart"/>
      <w:r w:rsidRPr="009C7C76">
        <w:rPr>
          <w:rFonts w:eastAsia="Times New Roman" w:cs="Times New Roman"/>
          <w:b/>
          <w:bCs/>
          <w:color w:val="333333"/>
          <w:szCs w:val="24"/>
          <w:lang w:eastAsia="ru-RU"/>
        </w:rPr>
        <w:t>)</w:t>
      </w:r>
      <w:r w:rsidRPr="009C7C76">
        <w:rPr>
          <w:rFonts w:eastAsia="Times New Roman" w:cs="Times New Roman"/>
          <w:color w:val="333333"/>
          <w:szCs w:val="24"/>
          <w:lang w:eastAsia="ru-RU"/>
        </w:rPr>
        <w:t>п</w:t>
      </w:r>
      <w:proofErr w:type="gramEnd"/>
      <w:r w:rsidRPr="009C7C76">
        <w:rPr>
          <w:rFonts w:eastAsia="Times New Roman" w:cs="Times New Roman"/>
          <w:color w:val="333333"/>
          <w:szCs w:val="24"/>
          <w:lang w:eastAsia="ru-RU"/>
        </w:rPr>
        <w:t>ользователю </w:t>
      </w:r>
      <w:r w:rsidRPr="009C7C76">
        <w:rPr>
          <w:rFonts w:eastAsia="Times New Roman" w:cs="Times New Roman"/>
          <w:b/>
          <w:bCs/>
          <w:color w:val="333333"/>
          <w:szCs w:val="24"/>
          <w:lang w:eastAsia="ru-RU"/>
        </w:rPr>
        <w:t>необходимо выбрать свою организацию (учебное заведение) из списка</w:t>
      </w:r>
    </w:p>
    <w:p w:rsidR="00923B49" w:rsidRPr="009C7C76" w:rsidRDefault="00923B49" w:rsidP="009C7C76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b/>
          <w:bCs/>
          <w:color w:val="333333"/>
          <w:szCs w:val="24"/>
          <w:lang w:eastAsia="ru-RU"/>
        </w:rPr>
        <w:t>искать организацию в списке нужно по полному названию</w:t>
      </w:r>
      <w:r w:rsidRPr="009C7C76">
        <w:rPr>
          <w:rFonts w:eastAsia="Times New Roman" w:cs="Times New Roman"/>
          <w:color w:val="333333"/>
          <w:szCs w:val="24"/>
          <w:lang w:eastAsia="ru-RU"/>
        </w:rPr>
        <w:t>, а не по общепринятой аббревиатуре</w:t>
      </w:r>
    </w:p>
    <w:p w:rsidR="009C7C76" w:rsidRPr="009C7C76" w:rsidRDefault="00923B49" w:rsidP="009C7C76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b/>
          <w:bCs/>
          <w:color w:val="333333"/>
          <w:szCs w:val="24"/>
          <w:lang w:eastAsia="ru-RU"/>
        </w:rPr>
        <w:t>если Вы пользователь филиала</w:t>
      </w:r>
      <w:r w:rsidRPr="009C7C76">
        <w:rPr>
          <w:rFonts w:eastAsia="Times New Roman" w:cs="Times New Roman"/>
          <w:color w:val="333333"/>
          <w:szCs w:val="24"/>
          <w:lang w:eastAsia="ru-RU"/>
        </w:rPr>
        <w:t> или другого подразделения, сначала выберете «головную»</w:t>
      </w:r>
      <w:r w:rsidR="009C7C76" w:rsidRPr="009C7C76">
        <w:rPr>
          <w:rFonts w:eastAsia="Times New Roman" w:cs="Times New Roman"/>
          <w:color w:val="333333"/>
          <w:szCs w:val="24"/>
          <w:lang w:eastAsia="ru-RU"/>
        </w:rPr>
        <w:t xml:space="preserve"> организацию. Стоит указывать: </w:t>
      </w:r>
    </w:p>
    <w:p w:rsidR="009C7C76" w:rsidRPr="009C7C76" w:rsidRDefault="009C7C76" w:rsidP="009C7C76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i/>
          <w:color w:val="333333"/>
          <w:szCs w:val="24"/>
          <w:lang w:eastAsia="ru-RU"/>
        </w:rPr>
      </w:pPr>
      <w:r w:rsidRPr="009C7C76">
        <w:rPr>
          <w:rFonts w:eastAsia="Times New Roman" w:cs="Times New Roman"/>
          <w:i/>
          <w:color w:val="333333"/>
          <w:szCs w:val="24"/>
          <w:lang w:eastAsia="ru-RU"/>
        </w:rPr>
        <w:t>не «МГТУ» или «Дмитровский филиал Баумана», а «Московский государственный технический университет имени Н.Э. Баумана»;</w:t>
      </w:r>
    </w:p>
    <w:p w:rsidR="00923B49" w:rsidRPr="00923B49" w:rsidRDefault="009C7C76" w:rsidP="009C7C76">
      <w:p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i/>
          <w:iCs/>
          <w:color w:val="333333"/>
          <w:szCs w:val="24"/>
          <w:lang w:eastAsia="ru-RU"/>
        </w:rPr>
        <w:t>не «</w:t>
      </w:r>
      <w:r w:rsidR="00923B49" w:rsidRPr="00923B49">
        <w:rPr>
          <w:rFonts w:eastAsia="Times New Roman" w:cs="Times New Roman"/>
          <w:i/>
          <w:iCs/>
          <w:color w:val="333333"/>
          <w:szCs w:val="24"/>
          <w:lang w:eastAsia="ru-RU"/>
        </w:rPr>
        <w:t>СПбГУ</w:t>
      </w:r>
      <w:r>
        <w:rPr>
          <w:rFonts w:eastAsia="Times New Roman" w:cs="Times New Roman"/>
          <w:i/>
          <w:iCs/>
          <w:color w:val="333333"/>
          <w:szCs w:val="24"/>
          <w:lang w:eastAsia="ru-RU"/>
        </w:rPr>
        <w:t>», а «Санкт-П</w:t>
      </w:r>
      <w:r w:rsidRPr="009C7C76">
        <w:rPr>
          <w:rFonts w:eastAsia="Times New Roman" w:cs="Times New Roman"/>
          <w:i/>
          <w:iCs/>
          <w:color w:val="333333"/>
          <w:szCs w:val="24"/>
          <w:lang w:eastAsia="ru-RU"/>
        </w:rPr>
        <w:t>етербургский государственный университет</w:t>
      </w:r>
      <w:r>
        <w:rPr>
          <w:rFonts w:eastAsia="Times New Roman" w:cs="Times New Roman"/>
          <w:i/>
          <w:iCs/>
          <w:color w:val="333333"/>
          <w:szCs w:val="24"/>
          <w:lang w:eastAsia="ru-RU"/>
        </w:rPr>
        <w:t>»</w:t>
      </w:r>
    </w:p>
    <w:p w:rsidR="00923B49" w:rsidRPr="00923B49" w:rsidRDefault="00923B49" w:rsidP="00923B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5A085E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2098675"/>
            <wp:effectExtent l="19050" t="19050" r="22225" b="158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867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C7C76" w:rsidRDefault="009C7C76" w:rsidP="009C7C7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9C7C76" w:rsidRPr="009C7C76" w:rsidRDefault="009C7C76" w:rsidP="009C7C76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Для удобства поиска организаций в списке работает </w:t>
      </w:r>
      <w:proofErr w:type="spellStart"/>
      <w:r w:rsidRPr="009C7C76">
        <w:rPr>
          <w:rFonts w:eastAsia="Times New Roman" w:cs="Times New Roman"/>
          <w:color w:val="333333"/>
          <w:szCs w:val="24"/>
          <w:lang w:eastAsia="ru-RU"/>
        </w:rPr>
        <w:t>автоподстановка</w:t>
      </w:r>
      <w:proofErr w:type="spellEnd"/>
      <w:r w:rsidRPr="009C7C76">
        <w:rPr>
          <w:rFonts w:eastAsia="Times New Roman" w:cs="Times New Roman"/>
          <w:color w:val="333333"/>
          <w:szCs w:val="24"/>
          <w:lang w:eastAsia="ru-RU"/>
        </w:rPr>
        <w:t>, поэтому вместо длинного полного наименования организации, можно искать по содержащимся в названии словам, например, вместо </w:t>
      </w:r>
      <w:r w:rsidRPr="009C7C76">
        <w:rPr>
          <w:rFonts w:eastAsia="Times New Roman" w:cs="Times New Roman"/>
          <w:i/>
          <w:iCs/>
          <w:color w:val="333333"/>
          <w:szCs w:val="24"/>
          <w:lang w:eastAsia="ru-RU"/>
        </w:rPr>
        <w:t xml:space="preserve">«Санкт-Петербургский государственный университет аэрокосмического приборостроения» </w:t>
      </w:r>
      <w:r w:rsidRPr="009C7C76">
        <w:rPr>
          <w:rFonts w:eastAsia="Times New Roman" w:cs="Times New Roman"/>
          <w:color w:val="333333"/>
          <w:szCs w:val="24"/>
          <w:lang w:eastAsia="ru-RU"/>
        </w:rPr>
        <w:t>ищите </w:t>
      </w:r>
      <w:r w:rsidRPr="009C7C76">
        <w:rPr>
          <w:rFonts w:eastAsia="Times New Roman" w:cs="Times New Roman"/>
          <w:i/>
          <w:iCs/>
          <w:color w:val="333333"/>
          <w:szCs w:val="24"/>
          <w:lang w:eastAsia="ru-RU"/>
        </w:rPr>
        <w:t>«санкт-петербургский аэрокосмический».</w:t>
      </w: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1009015"/>
            <wp:effectExtent l="19050" t="19050" r="22225" b="196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6-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0901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C7C76" w:rsidRPr="009C7C76" w:rsidRDefault="009C7C76" w:rsidP="009C7C76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color w:val="333333"/>
          <w:szCs w:val="24"/>
          <w:lang w:eastAsia="ru-RU"/>
        </w:rPr>
        <w:t xml:space="preserve">Поле </w:t>
      </w:r>
      <w:r w:rsidRPr="009C7C76">
        <w:rPr>
          <w:rFonts w:eastAsia="Times New Roman" w:cs="Times New Roman"/>
          <w:b/>
          <w:color w:val="333333"/>
          <w:szCs w:val="24"/>
          <w:lang w:eastAsia="ru-RU"/>
        </w:rPr>
        <w:t>«подразделение»</w:t>
      </w:r>
      <w:r w:rsidRPr="009C7C76">
        <w:rPr>
          <w:rFonts w:eastAsia="Times New Roman" w:cs="Times New Roman"/>
          <w:color w:val="333333"/>
          <w:szCs w:val="24"/>
          <w:lang w:eastAsia="ru-RU"/>
        </w:rPr>
        <w:t xml:space="preserve"> (в т.ч. филиал, институт и др.) – для заполнения необязательно и доступно только при выбранной из списка «головной» организации</w:t>
      </w:r>
    </w:p>
    <w:p w:rsidR="009C7C76" w:rsidRPr="009C7C76" w:rsidRDefault="009C7C76" w:rsidP="009C7C76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color w:val="333333"/>
          <w:szCs w:val="24"/>
          <w:lang w:eastAsia="ru-RU"/>
        </w:rPr>
        <w:t>список подразделений иерархический. У некоторых подразделений Вы видите символ «+», нажатие на который раскрывает список дочерних подразделений. Таким образом можно выбрать нужный факультет или кафедру.</w:t>
      </w:r>
    </w:p>
    <w:p w:rsidR="00307194" w:rsidRPr="009C7C76" w:rsidRDefault="009C7C76" w:rsidP="009C7C76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9C7C76">
        <w:rPr>
          <w:rFonts w:eastAsia="Times New Roman" w:cs="Times New Roman"/>
          <w:color w:val="333333"/>
          <w:szCs w:val="24"/>
          <w:lang w:eastAsia="ru-RU"/>
        </w:rPr>
        <w:t>список подразделений не полный. Неточности или отсутствие структуры Вашей организации в списке подразделений не является ошибкой</w:t>
      </w: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1882140"/>
            <wp:effectExtent l="19050" t="19050" r="22225" b="2286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6-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214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21D3D" w:rsidRPr="00C21D3D" w:rsidRDefault="00C21D3D" w:rsidP="00C21D3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C21D3D">
        <w:rPr>
          <w:rFonts w:eastAsia="Times New Roman" w:cs="Times New Roman"/>
          <w:bCs/>
          <w:color w:val="333333"/>
          <w:szCs w:val="24"/>
          <w:lang w:eastAsia="ru-RU"/>
        </w:rPr>
        <w:t>Поле</w:t>
      </w:r>
      <w:r w:rsidRPr="00C21D3D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«дисциплины»</w:t>
      </w:r>
      <w:r w:rsidRPr="00C21D3D">
        <w:rPr>
          <w:rFonts w:eastAsia="Times New Roman" w:cs="Times New Roman"/>
          <w:color w:val="333333"/>
          <w:szCs w:val="24"/>
          <w:lang w:eastAsia="ru-RU"/>
        </w:rPr>
        <w:t> обязательное для заполнения пользователям, представившимся как преподаватель</w:t>
      </w:r>
    </w:p>
    <w:p w:rsidR="00C21D3D" w:rsidRPr="00C21D3D" w:rsidRDefault="00C21D3D" w:rsidP="00C21D3D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C21D3D">
        <w:rPr>
          <w:rFonts w:eastAsia="Times New Roman" w:cs="Times New Roman"/>
          <w:color w:val="333333"/>
          <w:szCs w:val="24"/>
          <w:lang w:eastAsia="ru-RU"/>
        </w:rPr>
        <w:t>возможен </w:t>
      </w:r>
      <w:r w:rsidRPr="00C21D3D">
        <w:rPr>
          <w:rFonts w:eastAsia="Times New Roman" w:cs="Times New Roman"/>
          <w:b/>
          <w:bCs/>
          <w:color w:val="333333"/>
          <w:szCs w:val="24"/>
          <w:lang w:eastAsia="ru-RU"/>
        </w:rPr>
        <w:t>множественный выбор</w:t>
      </w:r>
      <w:r w:rsidRPr="00C21D3D">
        <w:rPr>
          <w:rFonts w:eastAsia="Times New Roman" w:cs="Times New Roman"/>
          <w:color w:val="333333"/>
          <w:szCs w:val="24"/>
          <w:lang w:eastAsia="ru-RU"/>
        </w:rPr>
        <w:t> дисциплин</w:t>
      </w:r>
    </w:p>
    <w:p w:rsidR="00C21D3D" w:rsidRPr="00C21D3D" w:rsidRDefault="00C21D3D" w:rsidP="00C21D3D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C21D3D">
        <w:rPr>
          <w:rFonts w:eastAsia="Times New Roman" w:cs="Times New Roman"/>
          <w:color w:val="333333"/>
          <w:szCs w:val="24"/>
          <w:lang w:eastAsia="ru-RU"/>
        </w:rPr>
        <w:t>необходимо выбрать хотя бы одну дисциплину</w:t>
      </w:r>
    </w:p>
    <w:p w:rsidR="00C21D3D" w:rsidRPr="00C21D3D" w:rsidRDefault="00C21D3D" w:rsidP="00C21D3D">
      <w:pPr>
        <w:numPr>
          <w:ilvl w:val="0"/>
          <w:numId w:val="18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C21D3D">
        <w:rPr>
          <w:rFonts w:eastAsia="Times New Roman" w:cs="Times New Roman"/>
          <w:color w:val="333333"/>
          <w:szCs w:val="24"/>
          <w:lang w:eastAsia="ru-RU"/>
        </w:rPr>
        <w:t>выбирайте </w:t>
      </w:r>
      <w:r w:rsidRPr="00C21D3D">
        <w:rPr>
          <w:rFonts w:eastAsia="Times New Roman" w:cs="Times New Roman"/>
          <w:b/>
          <w:bCs/>
          <w:color w:val="333333"/>
          <w:szCs w:val="24"/>
          <w:lang w:eastAsia="ru-RU"/>
        </w:rPr>
        <w:t>дисциплины, которые Вы действительно преподаете</w:t>
      </w:r>
      <w:r w:rsidRPr="00C21D3D">
        <w:rPr>
          <w:rFonts w:eastAsia="Times New Roman" w:cs="Times New Roman"/>
          <w:color w:val="333333"/>
          <w:szCs w:val="24"/>
          <w:lang w:eastAsia="ru-RU"/>
        </w:rPr>
        <w:t xml:space="preserve"> и которые входят в круг Ваших научных интересов. На основе Вашего выбора работают наши рекомендательные </w:t>
      </w:r>
      <w:r>
        <w:rPr>
          <w:rFonts w:eastAsia="Times New Roman" w:cs="Times New Roman"/>
          <w:color w:val="333333"/>
          <w:szCs w:val="24"/>
          <w:lang w:eastAsia="ru-RU"/>
        </w:rPr>
        <w:t>сервисы и программа «И</w:t>
      </w:r>
      <w:r w:rsidRPr="00C21D3D">
        <w:rPr>
          <w:rFonts w:eastAsia="Times New Roman" w:cs="Times New Roman"/>
          <w:color w:val="333333"/>
          <w:szCs w:val="24"/>
          <w:lang w:eastAsia="ru-RU"/>
        </w:rPr>
        <w:t>ндивидуаль</w:t>
      </w:r>
      <w:r>
        <w:rPr>
          <w:rFonts w:eastAsia="Times New Roman" w:cs="Times New Roman"/>
          <w:color w:val="333333"/>
          <w:szCs w:val="24"/>
          <w:lang w:eastAsia="ru-RU"/>
        </w:rPr>
        <w:t>ная Книжная Полка Преподавателя».</w:t>
      </w: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lastRenderedPageBreak/>
        <w:drawing>
          <wp:inline distT="0" distB="0" distL="0" distR="0">
            <wp:extent cx="5940425" cy="2288540"/>
            <wp:effectExtent l="19050" t="19050" r="22225" b="165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6-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854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21D3D" w:rsidRPr="00746F9A" w:rsidRDefault="00746F9A" w:rsidP="00746F9A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46F9A">
        <w:rPr>
          <w:rFonts w:eastAsia="Times New Roman" w:cs="Times New Roman"/>
          <w:color w:val="333333"/>
          <w:szCs w:val="24"/>
          <w:lang w:eastAsia="ru-RU"/>
        </w:rPr>
        <w:t>Укажите дополнительную информацию о себе:</w:t>
      </w:r>
    </w:p>
    <w:p w:rsidR="00746F9A" w:rsidRPr="00746F9A" w:rsidRDefault="00746F9A" w:rsidP="00093D6E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746F9A">
        <w:rPr>
          <w:rFonts w:eastAsia="Times New Roman" w:cs="Times New Roman"/>
          <w:color w:val="333333"/>
          <w:szCs w:val="24"/>
          <w:lang w:eastAsia="ru-RU"/>
        </w:rPr>
        <w:t>фамилия</w:t>
      </w:r>
    </w:p>
    <w:p w:rsidR="00746F9A" w:rsidRPr="00746F9A" w:rsidRDefault="00746F9A" w:rsidP="00093D6E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746F9A">
        <w:rPr>
          <w:rFonts w:eastAsia="Times New Roman" w:cs="Times New Roman"/>
          <w:color w:val="333333"/>
          <w:szCs w:val="24"/>
          <w:lang w:eastAsia="ru-RU"/>
        </w:rPr>
        <w:t>имя</w:t>
      </w:r>
    </w:p>
    <w:p w:rsidR="00746F9A" w:rsidRPr="00746F9A" w:rsidRDefault="00746F9A" w:rsidP="00093D6E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746F9A">
        <w:rPr>
          <w:rFonts w:eastAsia="Times New Roman" w:cs="Times New Roman"/>
          <w:color w:val="333333"/>
          <w:szCs w:val="24"/>
          <w:lang w:eastAsia="ru-RU"/>
        </w:rPr>
        <w:t>отчество</w:t>
      </w:r>
    </w:p>
    <w:p w:rsidR="00746F9A" w:rsidRDefault="00746F9A" w:rsidP="00093D6E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  <w:r w:rsidRPr="00746F9A">
        <w:rPr>
          <w:rFonts w:eastAsia="Times New Roman" w:cs="Times New Roman"/>
          <w:color w:val="333333"/>
          <w:szCs w:val="24"/>
          <w:lang w:eastAsia="ru-RU"/>
        </w:rPr>
        <w:t>пол</w:t>
      </w:r>
    </w:p>
    <w:p w:rsidR="00093D6E" w:rsidRPr="00746F9A" w:rsidRDefault="00093D6E" w:rsidP="00093D6E">
      <w:pPr>
        <w:pStyle w:val="a5"/>
        <w:shd w:val="clear" w:color="auto" w:fill="FFFFFF"/>
        <w:spacing w:before="100" w:beforeAutospacing="1" w:after="100" w:afterAutospacing="1" w:line="240" w:lineRule="auto"/>
        <w:ind w:left="1134"/>
        <w:rPr>
          <w:rFonts w:eastAsia="Times New Roman" w:cs="Times New Roman"/>
          <w:color w:val="333333"/>
          <w:szCs w:val="24"/>
          <w:lang w:eastAsia="ru-RU"/>
        </w:rPr>
      </w:pP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2200910"/>
            <wp:effectExtent l="19050" t="19050" r="22225" b="279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091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3D6E" w:rsidRPr="00746F9A" w:rsidRDefault="00093D6E" w:rsidP="00093D6E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46F9A">
        <w:rPr>
          <w:rFonts w:eastAsia="Times New Roman" w:cs="Times New Roman"/>
          <w:color w:val="333333"/>
          <w:szCs w:val="24"/>
          <w:lang w:eastAsia="ru-RU"/>
        </w:rPr>
        <w:t>Обязательные для заполнения поля отмечены звездочкой. Если одно из полей заполнено некорректно или одно из обязательных полей не заполнено на экране появится подсказка.</w:t>
      </w: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5940425" cy="2309495"/>
            <wp:effectExtent l="19050" t="19050" r="22225" b="146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7-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949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3D6E" w:rsidRDefault="00093D6E" w:rsidP="00093D6E">
      <w:pPr>
        <w:pStyle w:val="a5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307194" w:rsidRPr="00093D6E" w:rsidRDefault="00093D6E" w:rsidP="00093D6E">
      <w:pPr>
        <w:pStyle w:val="a5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093D6E">
        <w:rPr>
          <w:rFonts w:eastAsia="Times New Roman" w:cs="Times New Roman"/>
          <w:color w:val="333333"/>
          <w:szCs w:val="24"/>
          <w:lang w:eastAsia="ru-RU"/>
        </w:rPr>
        <w:t xml:space="preserve">Поздравляем! Ваша регистрация на сайте ЭБС завершена. Теперь Вы можете пользоваться </w:t>
      </w:r>
      <w:r>
        <w:rPr>
          <w:rFonts w:eastAsia="Times New Roman" w:cs="Times New Roman"/>
          <w:color w:val="333333"/>
          <w:szCs w:val="24"/>
          <w:lang w:eastAsia="ru-RU"/>
        </w:rPr>
        <w:t>дополнительными</w:t>
      </w:r>
      <w:bookmarkStart w:id="0" w:name="_GoBack"/>
      <w:bookmarkEnd w:id="0"/>
      <w:r>
        <w:rPr>
          <w:rFonts w:eastAsia="Times New Roman" w:cs="Times New Roman"/>
          <w:color w:val="333333"/>
          <w:szCs w:val="24"/>
          <w:lang w:eastAsia="ru-RU"/>
        </w:rPr>
        <w:t xml:space="preserve"> сервисами и настройками в Личном Кабинете</w:t>
      </w:r>
      <w:r w:rsidRPr="00093D6E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307194" w:rsidRPr="00307194" w:rsidRDefault="00307194" w:rsidP="005A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07194">
        <w:rPr>
          <w:rFonts w:eastAsia="Times New Roman" w:cs="Times New Roman"/>
          <w:noProof/>
          <w:color w:val="333333"/>
          <w:szCs w:val="24"/>
          <w:lang w:eastAsia="ru-RU"/>
        </w:rPr>
        <w:lastRenderedPageBreak/>
        <w:drawing>
          <wp:inline distT="0" distB="0" distL="0" distR="0">
            <wp:extent cx="5940425" cy="3067685"/>
            <wp:effectExtent l="19050" t="19050" r="22225" b="184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768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307194" w:rsidRPr="00307194" w:rsidSect="008A0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D36"/>
    <w:multiLevelType w:val="hybridMultilevel"/>
    <w:tmpl w:val="AE5A500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34926ED"/>
    <w:multiLevelType w:val="multilevel"/>
    <w:tmpl w:val="F2D0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464A8"/>
    <w:multiLevelType w:val="hybridMultilevel"/>
    <w:tmpl w:val="D144AF1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74D1F9A"/>
    <w:multiLevelType w:val="multilevel"/>
    <w:tmpl w:val="1D0A6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7681C"/>
    <w:multiLevelType w:val="hybridMultilevel"/>
    <w:tmpl w:val="E86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18B3"/>
    <w:multiLevelType w:val="hybridMultilevel"/>
    <w:tmpl w:val="775680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A190E"/>
    <w:multiLevelType w:val="multilevel"/>
    <w:tmpl w:val="AB8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E1"/>
    <w:multiLevelType w:val="hybridMultilevel"/>
    <w:tmpl w:val="5C9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186F"/>
    <w:multiLevelType w:val="hybridMultilevel"/>
    <w:tmpl w:val="FA1C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F25F0"/>
    <w:multiLevelType w:val="hybridMultilevel"/>
    <w:tmpl w:val="1D581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08AC"/>
    <w:multiLevelType w:val="hybridMultilevel"/>
    <w:tmpl w:val="B0DEC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87ACB"/>
    <w:multiLevelType w:val="multilevel"/>
    <w:tmpl w:val="1D0A6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37232"/>
    <w:multiLevelType w:val="multilevel"/>
    <w:tmpl w:val="7B2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81B56"/>
    <w:multiLevelType w:val="hybridMultilevel"/>
    <w:tmpl w:val="BD84E2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6363A"/>
    <w:multiLevelType w:val="hybridMultilevel"/>
    <w:tmpl w:val="1ACE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F00E4"/>
    <w:multiLevelType w:val="multilevel"/>
    <w:tmpl w:val="A52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33473"/>
    <w:multiLevelType w:val="multilevel"/>
    <w:tmpl w:val="9E2C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97117"/>
    <w:multiLevelType w:val="multilevel"/>
    <w:tmpl w:val="AAA0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8100B"/>
    <w:multiLevelType w:val="hybridMultilevel"/>
    <w:tmpl w:val="52BE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0661B"/>
    <w:multiLevelType w:val="multilevel"/>
    <w:tmpl w:val="D0D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F18D9"/>
    <w:multiLevelType w:val="hybridMultilevel"/>
    <w:tmpl w:val="C5DE93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104BF4"/>
    <w:multiLevelType w:val="multilevel"/>
    <w:tmpl w:val="346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DE2C85"/>
    <w:multiLevelType w:val="multilevel"/>
    <w:tmpl w:val="599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0"/>
  </w:num>
  <w:num w:numId="14">
    <w:abstractNumId w:val="13"/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11"/>
  </w:num>
  <w:num w:numId="20">
    <w:abstractNumId w:val="6"/>
  </w:num>
  <w:num w:numId="21">
    <w:abstractNumId w:val="5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1D85"/>
    <w:rsid w:val="00037135"/>
    <w:rsid w:val="00093D6E"/>
    <w:rsid w:val="00123F98"/>
    <w:rsid w:val="00307194"/>
    <w:rsid w:val="00385E66"/>
    <w:rsid w:val="00416055"/>
    <w:rsid w:val="00461D85"/>
    <w:rsid w:val="005612A8"/>
    <w:rsid w:val="005A085E"/>
    <w:rsid w:val="006C67BF"/>
    <w:rsid w:val="00746F9A"/>
    <w:rsid w:val="00770DE2"/>
    <w:rsid w:val="008A058E"/>
    <w:rsid w:val="009008CF"/>
    <w:rsid w:val="00923B49"/>
    <w:rsid w:val="009C7C76"/>
    <w:rsid w:val="00B50103"/>
    <w:rsid w:val="00C21D3D"/>
    <w:rsid w:val="00C2274C"/>
    <w:rsid w:val="00D5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E2"/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6055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85E66"/>
    <w:pPr>
      <w:spacing w:after="100" w:line="276" w:lineRule="auto"/>
    </w:pPr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16055"/>
    <w:rPr>
      <w:rFonts w:ascii="Times New Roman" w:eastAsiaTheme="majorEastAsia" w:hAnsi="Times New Roman" w:cstheme="majorBidi"/>
      <w:b/>
      <w:sz w:val="32"/>
      <w:szCs w:val="32"/>
      <w:lang w:eastAsia="zh-CN"/>
    </w:rPr>
  </w:style>
  <w:style w:type="paragraph" w:styleId="a3">
    <w:name w:val="Normal (Web)"/>
    <w:basedOn w:val="a"/>
    <w:uiPriority w:val="99"/>
    <w:semiHidden/>
    <w:unhideWhenUsed/>
    <w:rsid w:val="00123F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3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3F98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D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52FA9"/>
    <w:rPr>
      <w:rFonts w:ascii="Tahoma" w:hAnsi="Tahoma" w:cs="Tahoma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F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mailto:noreply@biblio-online.ru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v.kirsanova</cp:lastModifiedBy>
  <cp:revision>3</cp:revision>
  <dcterms:created xsi:type="dcterms:W3CDTF">2018-02-15T15:47:00Z</dcterms:created>
  <dcterms:modified xsi:type="dcterms:W3CDTF">2018-02-16T05:31:00Z</dcterms:modified>
</cp:coreProperties>
</file>