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3E" w:rsidRDefault="0086693E" w:rsidP="007A6343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59759C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450803DD" wp14:editId="5F890B27">
            <wp:simplePos x="0" y="0"/>
            <wp:positionH relativeFrom="column">
              <wp:posOffset>4521935</wp:posOffset>
            </wp:positionH>
            <wp:positionV relativeFrom="paragraph">
              <wp:posOffset>0</wp:posOffset>
            </wp:positionV>
            <wp:extent cx="1944905" cy="1375410"/>
            <wp:effectExtent l="0" t="0" r="0" b="0"/>
            <wp:wrapTight wrapText="bothSides">
              <wp:wrapPolygon edited="0">
                <wp:start x="8888" y="1795"/>
                <wp:lineTo x="2328" y="5086"/>
                <wp:lineTo x="1481" y="5684"/>
                <wp:lineTo x="1481" y="11967"/>
                <wp:lineTo x="423" y="14360"/>
                <wp:lineTo x="423" y="15258"/>
                <wp:lineTo x="1693" y="16753"/>
                <wp:lineTo x="1693" y="18249"/>
                <wp:lineTo x="2328" y="18848"/>
                <wp:lineTo x="4021" y="19446"/>
                <wp:lineTo x="18623" y="19446"/>
                <wp:lineTo x="19046" y="18848"/>
                <wp:lineTo x="19893" y="17352"/>
                <wp:lineTo x="19681" y="16753"/>
                <wp:lineTo x="20951" y="15557"/>
                <wp:lineTo x="20951" y="14061"/>
                <wp:lineTo x="19681" y="11967"/>
                <wp:lineTo x="20105" y="5684"/>
                <wp:lineTo x="18411" y="4787"/>
                <wp:lineTo x="12274" y="1795"/>
                <wp:lineTo x="8888" y="1795"/>
              </wp:wrapPolygon>
            </wp:wrapTight>
            <wp:docPr id="3" name="Рисунок 3" descr="D:\Кафедра МИ\Круглый стол 2019\Логотип СПГХПА\Logo -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афедра МИ\Круглый стол 2019\Логотип СПГХПА\Logo - без фон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0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343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157C774" wp14:editId="4F8B9CEF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971550" cy="1028700"/>
            <wp:effectExtent l="0" t="0" r="0" b="0"/>
            <wp:wrapTight wrapText="bothSides">
              <wp:wrapPolygon edited="0">
                <wp:start x="6353" y="0"/>
                <wp:lineTo x="3388" y="1600"/>
                <wp:lineTo x="0" y="5200"/>
                <wp:lineTo x="0" y="16000"/>
                <wp:lineTo x="2541" y="19200"/>
                <wp:lineTo x="5929" y="21200"/>
                <wp:lineTo x="6353" y="21200"/>
                <wp:lineTo x="14824" y="21200"/>
                <wp:lineTo x="15247" y="21200"/>
                <wp:lineTo x="18635" y="19200"/>
                <wp:lineTo x="21176" y="16000"/>
                <wp:lineTo x="21176" y="5200"/>
                <wp:lineTo x="17788" y="1600"/>
                <wp:lineTo x="14824" y="0"/>
                <wp:lineTo x="6353" y="0"/>
              </wp:wrapPolygon>
            </wp:wrapTight>
            <wp:docPr id="1" name="Рисунок 1" descr="logo-sutd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utd-mo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343" w:rsidRPr="006849CC">
        <w:rPr>
          <w:rFonts w:ascii="Times New Roman" w:hAnsi="Times New Roman"/>
          <w:sz w:val="16"/>
          <w:szCs w:val="16"/>
        </w:rPr>
        <w:t xml:space="preserve">ФЕДЕРАЛЬНОЕ ГОСУДАРСТВЕННОЕ БЮДЖЕТНОЕ ОБРАЗОВАТЕЛЬНОЕ </w:t>
      </w:r>
    </w:p>
    <w:p w:rsidR="007A6343" w:rsidRPr="006849CC" w:rsidRDefault="007A6343" w:rsidP="007A6343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849CC">
        <w:rPr>
          <w:rFonts w:ascii="Times New Roman" w:hAnsi="Times New Roman"/>
          <w:sz w:val="16"/>
          <w:szCs w:val="16"/>
        </w:rPr>
        <w:t>УЧРЕЖДЕНИЕ ВЫСШЕГО ОБРАЗОВАНИЯ</w:t>
      </w:r>
    </w:p>
    <w:p w:rsidR="007A6343" w:rsidRPr="007F04EB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>«Санкт-Петербургский государственный</w:t>
      </w:r>
    </w:p>
    <w:p w:rsidR="00721CC0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 xml:space="preserve">университет промышленных технологий </w:t>
      </w:r>
    </w:p>
    <w:p w:rsidR="007A6343" w:rsidRPr="007F04EB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>и дизайна»</w:t>
      </w:r>
    </w:p>
    <w:p w:rsidR="007A6343" w:rsidRPr="00806269" w:rsidRDefault="007A6343" w:rsidP="007A6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269">
        <w:rPr>
          <w:rFonts w:ascii="Times New Roman" w:hAnsi="Times New Roman"/>
          <w:sz w:val="24"/>
          <w:szCs w:val="24"/>
        </w:rPr>
        <w:t>Институт дизайна и искусств</w:t>
      </w:r>
    </w:p>
    <w:p w:rsidR="007A6343" w:rsidRDefault="007A6343" w:rsidP="007A6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06269">
        <w:rPr>
          <w:rFonts w:ascii="Times New Roman" w:hAnsi="Times New Roman"/>
          <w:sz w:val="24"/>
          <w:szCs w:val="24"/>
        </w:rPr>
        <w:t>Кафедра монументального искусства</w:t>
      </w:r>
    </w:p>
    <w:p w:rsidR="00E623F6" w:rsidRDefault="00E623F6" w:rsidP="00E623F6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6693E" w:rsidRDefault="00721CC0" w:rsidP="00721CC0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</w:t>
      </w:r>
      <w:r w:rsidR="00E623F6" w:rsidRPr="006849CC">
        <w:rPr>
          <w:rFonts w:ascii="Times New Roman" w:hAnsi="Times New Roman"/>
          <w:sz w:val="16"/>
          <w:szCs w:val="16"/>
        </w:rPr>
        <w:t>ФЕДЕРАЛЬНОЕ ГОСУДАРСТВЕННОЕ БЮДЖЕТНОЕ ОБРАЗОВАТЕЛЬНОЕ</w:t>
      </w:r>
    </w:p>
    <w:p w:rsidR="00E623F6" w:rsidRPr="006849CC" w:rsidRDefault="00E623F6" w:rsidP="00B13DBD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6849CC">
        <w:rPr>
          <w:rFonts w:ascii="Times New Roman" w:hAnsi="Times New Roman"/>
          <w:sz w:val="16"/>
          <w:szCs w:val="16"/>
        </w:rPr>
        <w:t>УЧРЕЖДЕНИЕ ВЫСШЕГО ОБРАЗОВАНИЯ</w:t>
      </w:r>
    </w:p>
    <w:p w:rsidR="00E623F6" w:rsidRPr="00E623F6" w:rsidRDefault="00E623F6" w:rsidP="00B13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3F6">
        <w:rPr>
          <w:rFonts w:ascii="Times New Roman" w:hAnsi="Times New Roman"/>
          <w:b/>
          <w:sz w:val="24"/>
          <w:szCs w:val="24"/>
        </w:rPr>
        <w:t xml:space="preserve">«Санкт-Петербургская государственная художественно-промышленная </w:t>
      </w:r>
    </w:p>
    <w:p w:rsidR="00E623F6" w:rsidRPr="00E623F6" w:rsidRDefault="00E623F6" w:rsidP="00B13D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623F6">
        <w:rPr>
          <w:rFonts w:ascii="Times New Roman" w:hAnsi="Times New Roman"/>
          <w:b/>
          <w:sz w:val="24"/>
          <w:szCs w:val="24"/>
        </w:rPr>
        <w:t xml:space="preserve">академия имени А. Л. </w:t>
      </w:r>
      <w:proofErr w:type="spellStart"/>
      <w:r w:rsidRPr="00E623F6">
        <w:rPr>
          <w:rFonts w:ascii="Times New Roman" w:hAnsi="Times New Roman"/>
          <w:b/>
          <w:sz w:val="24"/>
          <w:szCs w:val="24"/>
        </w:rPr>
        <w:t>Штиглица</w:t>
      </w:r>
      <w:proofErr w:type="spellEnd"/>
      <w:r w:rsidRPr="00E623F6">
        <w:rPr>
          <w:rFonts w:ascii="Times New Roman" w:hAnsi="Times New Roman"/>
          <w:b/>
          <w:sz w:val="24"/>
          <w:szCs w:val="24"/>
        </w:rPr>
        <w:t>»</w:t>
      </w:r>
    </w:p>
    <w:p w:rsidR="00E623F6" w:rsidRPr="00806269" w:rsidRDefault="00E623F6" w:rsidP="00B13D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монументально-декоративной живописи</w:t>
      </w:r>
    </w:p>
    <w:p w:rsidR="007A6343" w:rsidRPr="007F04EB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343" w:rsidRPr="007F04EB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6343" w:rsidRPr="007F04EB" w:rsidRDefault="007A6343" w:rsidP="007A634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7F04EB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7A6343" w:rsidRPr="007F04EB" w:rsidRDefault="007A6343" w:rsidP="007A6343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7A6343" w:rsidRDefault="007A6343" w:rsidP="007A6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04EB">
        <w:rPr>
          <w:rFonts w:ascii="Times New Roman" w:hAnsi="Times New Roman"/>
          <w:sz w:val="24"/>
          <w:szCs w:val="24"/>
        </w:rPr>
        <w:t>Уважаем</w:t>
      </w:r>
      <w:r>
        <w:rPr>
          <w:rFonts w:ascii="Times New Roman" w:hAnsi="Times New Roman"/>
          <w:sz w:val="24"/>
          <w:szCs w:val="24"/>
        </w:rPr>
        <w:t>ые коллеги</w:t>
      </w:r>
      <w:r w:rsidRPr="007F04EB">
        <w:rPr>
          <w:rFonts w:ascii="Times New Roman" w:hAnsi="Times New Roman"/>
          <w:sz w:val="24"/>
          <w:szCs w:val="24"/>
        </w:rPr>
        <w:t>!</w:t>
      </w:r>
    </w:p>
    <w:p w:rsidR="007A6343" w:rsidRPr="007F04EB" w:rsidRDefault="007A6343" w:rsidP="007A63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52AD3" w:rsidRDefault="007A6343" w:rsidP="00BF2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4EB">
        <w:rPr>
          <w:rFonts w:ascii="Times New Roman" w:hAnsi="Times New Roman"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7F04EB">
        <w:rPr>
          <w:rFonts w:ascii="Times New Roman" w:hAnsi="Times New Roman"/>
          <w:sz w:val="28"/>
          <w:szCs w:val="28"/>
        </w:rPr>
        <w:t>«</w:t>
      </w:r>
      <w:r w:rsidRPr="007F04EB">
        <w:rPr>
          <w:rFonts w:ascii="Times New Roman" w:hAnsi="Times New Roman"/>
          <w:sz w:val="24"/>
          <w:szCs w:val="24"/>
        </w:rPr>
        <w:t>Санкт-Петербургский государственный университет промышленных технол</w:t>
      </w:r>
      <w:r w:rsidRPr="007F04EB">
        <w:rPr>
          <w:rFonts w:ascii="Times New Roman" w:hAnsi="Times New Roman"/>
          <w:sz w:val="24"/>
          <w:szCs w:val="24"/>
        </w:rPr>
        <w:t>о</w:t>
      </w:r>
      <w:r w:rsidRPr="007F04EB">
        <w:rPr>
          <w:rFonts w:ascii="Times New Roman" w:hAnsi="Times New Roman"/>
          <w:sz w:val="24"/>
          <w:szCs w:val="24"/>
        </w:rPr>
        <w:t>гий и дизайна» (</w:t>
      </w:r>
      <w:proofErr w:type="spellStart"/>
      <w:r w:rsidRPr="007F04EB">
        <w:rPr>
          <w:rFonts w:ascii="Times New Roman" w:hAnsi="Times New Roman"/>
          <w:sz w:val="24"/>
          <w:szCs w:val="24"/>
        </w:rPr>
        <w:t>СПбГУПТД</w:t>
      </w:r>
      <w:proofErr w:type="spellEnd"/>
      <w:r w:rsidRPr="007F04EB">
        <w:rPr>
          <w:rFonts w:ascii="Times New Roman" w:hAnsi="Times New Roman"/>
          <w:sz w:val="24"/>
          <w:szCs w:val="24"/>
        </w:rPr>
        <w:t>), Институт дизайна и искусств</w:t>
      </w:r>
      <w:r w:rsidR="00BF22D7">
        <w:rPr>
          <w:rFonts w:ascii="Times New Roman" w:hAnsi="Times New Roman"/>
          <w:sz w:val="24"/>
          <w:szCs w:val="24"/>
        </w:rPr>
        <w:t xml:space="preserve">, </w:t>
      </w:r>
      <w:r w:rsidRPr="007F04EB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монументального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кусства</w:t>
      </w:r>
      <w:r w:rsidRPr="007F04EB">
        <w:rPr>
          <w:rFonts w:ascii="Times New Roman" w:hAnsi="Times New Roman"/>
          <w:sz w:val="24"/>
          <w:szCs w:val="24"/>
        </w:rPr>
        <w:t xml:space="preserve"> </w:t>
      </w:r>
      <w:r w:rsidR="00BF22D7">
        <w:rPr>
          <w:rFonts w:ascii="Times New Roman" w:hAnsi="Times New Roman"/>
          <w:sz w:val="24"/>
          <w:szCs w:val="24"/>
        </w:rPr>
        <w:t xml:space="preserve">и </w:t>
      </w:r>
      <w:r w:rsidR="00BF22D7" w:rsidRPr="007F04EB">
        <w:rPr>
          <w:rFonts w:ascii="Times New Roman" w:hAnsi="Times New Roman"/>
          <w:sz w:val="24"/>
          <w:szCs w:val="24"/>
        </w:rPr>
        <w:t xml:space="preserve">ФГБОУ </w:t>
      </w:r>
      <w:r w:rsidR="00BF22D7">
        <w:rPr>
          <w:rFonts w:ascii="Times New Roman" w:hAnsi="Times New Roman"/>
          <w:sz w:val="24"/>
          <w:szCs w:val="24"/>
        </w:rPr>
        <w:t xml:space="preserve">ВО </w:t>
      </w:r>
      <w:r w:rsidR="00BF22D7" w:rsidRPr="00BF22D7">
        <w:rPr>
          <w:rFonts w:ascii="Times New Roman" w:hAnsi="Times New Roman"/>
          <w:sz w:val="24"/>
          <w:szCs w:val="24"/>
        </w:rPr>
        <w:t xml:space="preserve">«Санкт-Петербургская государственная художественно-промышленная академия имени А. Л. </w:t>
      </w:r>
      <w:proofErr w:type="spellStart"/>
      <w:r w:rsidR="00BF22D7" w:rsidRPr="00BF22D7">
        <w:rPr>
          <w:rFonts w:ascii="Times New Roman" w:hAnsi="Times New Roman"/>
          <w:sz w:val="24"/>
          <w:szCs w:val="24"/>
        </w:rPr>
        <w:t>Штиглица</w:t>
      </w:r>
      <w:proofErr w:type="spellEnd"/>
      <w:r w:rsidR="00BF22D7" w:rsidRPr="00BF22D7">
        <w:rPr>
          <w:rFonts w:ascii="Times New Roman" w:hAnsi="Times New Roman"/>
          <w:sz w:val="24"/>
          <w:szCs w:val="24"/>
        </w:rPr>
        <w:t>»</w:t>
      </w:r>
      <w:r w:rsidR="00BF22D7">
        <w:rPr>
          <w:rFonts w:ascii="Times New Roman" w:hAnsi="Times New Roman"/>
          <w:sz w:val="24"/>
          <w:szCs w:val="24"/>
        </w:rPr>
        <w:t xml:space="preserve"> </w:t>
      </w:r>
      <w:r w:rsidRPr="00F669F1">
        <w:rPr>
          <w:rFonts w:ascii="Times New Roman" w:hAnsi="Times New Roman"/>
          <w:sz w:val="24"/>
          <w:szCs w:val="24"/>
        </w:rPr>
        <w:t>приглашают художников, искусствоведов, дизайнеров, преподавателей вы</w:t>
      </w:r>
      <w:r>
        <w:rPr>
          <w:rFonts w:ascii="Times New Roman" w:hAnsi="Times New Roman"/>
          <w:sz w:val="24"/>
          <w:szCs w:val="24"/>
        </w:rPr>
        <w:t>с</w:t>
      </w:r>
      <w:r w:rsidRPr="00F669F1">
        <w:rPr>
          <w:rFonts w:ascii="Times New Roman" w:hAnsi="Times New Roman"/>
          <w:sz w:val="24"/>
          <w:szCs w:val="24"/>
        </w:rPr>
        <w:t>ших учебных заведений</w:t>
      </w:r>
      <w:r w:rsidRPr="007F04EB">
        <w:rPr>
          <w:rFonts w:ascii="Times New Roman" w:hAnsi="Times New Roman"/>
          <w:sz w:val="24"/>
          <w:szCs w:val="24"/>
        </w:rPr>
        <w:t xml:space="preserve">, аспирантов и студентов принять участие </w:t>
      </w:r>
    </w:p>
    <w:p w:rsidR="007A6343" w:rsidRPr="002301C6" w:rsidRDefault="007A6343" w:rsidP="00BF22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04EB">
        <w:rPr>
          <w:rFonts w:ascii="Times New Roman" w:hAnsi="Times New Roman"/>
          <w:sz w:val="24"/>
          <w:szCs w:val="24"/>
        </w:rPr>
        <w:t xml:space="preserve">в </w:t>
      </w:r>
      <w:r w:rsidRPr="00A76E53">
        <w:rPr>
          <w:rFonts w:ascii="Times New Roman" w:hAnsi="Times New Roman"/>
          <w:b/>
          <w:sz w:val="24"/>
          <w:szCs w:val="24"/>
        </w:rPr>
        <w:t xml:space="preserve">Круглом столе «Актуальные </w:t>
      </w:r>
      <w:r>
        <w:rPr>
          <w:rFonts w:ascii="Times New Roman" w:hAnsi="Times New Roman"/>
          <w:b/>
          <w:sz w:val="24"/>
          <w:szCs w:val="24"/>
        </w:rPr>
        <w:t>вопрос</w:t>
      </w:r>
      <w:r w:rsidRPr="00A76E53">
        <w:rPr>
          <w:rFonts w:ascii="Times New Roman" w:hAnsi="Times New Roman"/>
          <w:b/>
          <w:sz w:val="24"/>
          <w:szCs w:val="24"/>
        </w:rPr>
        <w:t>ы монументального искусства».</w:t>
      </w:r>
      <w:r w:rsidRPr="007F04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Цель мероприятия — объединение отечественных и зарубежных специалистов в области монументального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кусства для обсуждения проблем, остро стоящих перед молодыми и профессиональными х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дожниками, обмена опытом в творческой </w:t>
      </w:r>
      <w:r w:rsidRPr="002301C6">
        <w:rPr>
          <w:rFonts w:ascii="Times New Roman" w:hAnsi="Times New Roman"/>
          <w:sz w:val="24"/>
          <w:szCs w:val="24"/>
        </w:rPr>
        <w:t>и научно-исследовательской</w:t>
      </w:r>
      <w:r>
        <w:rPr>
          <w:rFonts w:ascii="Times New Roman" w:hAnsi="Times New Roman"/>
          <w:sz w:val="24"/>
          <w:szCs w:val="24"/>
        </w:rPr>
        <w:t xml:space="preserve"> деятельности.</w:t>
      </w:r>
    </w:p>
    <w:p w:rsidR="007A6343" w:rsidRDefault="007A6343" w:rsidP="00BF22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В работе Круглого стола предполагается обсуждение следующих вопросов: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Актуальность профессии художника монументального искусства;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Монументальность как качество художественного произведения;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Современные художественные материалы в монументальном искусстве.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Проблемы педагогики и методики преподавания в монументальном искусстве;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Синтез искусств в организации пространственной среды;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Современные концепции монументального искусства в городском культурном пространстве;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Традиции и новации в современном монументальном искусстве;</w:t>
      </w:r>
    </w:p>
    <w:p w:rsidR="007A6343" w:rsidRDefault="007A6343" w:rsidP="00BF22D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</w:pPr>
      <w:r>
        <w:t>Современное монументальное искусство как элемент дизайна пространственной среды.</w:t>
      </w:r>
    </w:p>
    <w:p w:rsidR="007A6343" w:rsidRDefault="007A6343" w:rsidP="00BF22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7A6343" w:rsidRPr="007F04EB" w:rsidRDefault="007A6343" w:rsidP="00BF22D7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>
        <w:t>Дата</w:t>
      </w:r>
      <w:r w:rsidRPr="007F04EB">
        <w:t xml:space="preserve"> проведения </w:t>
      </w:r>
      <w:r>
        <w:t xml:space="preserve">Круглого стола </w:t>
      </w:r>
      <w:r w:rsidRPr="007F04EB">
        <w:t xml:space="preserve">– </w:t>
      </w:r>
      <w:r w:rsidRPr="002E084B">
        <w:rPr>
          <w:b/>
        </w:rPr>
        <w:t>2</w:t>
      </w:r>
      <w:r>
        <w:rPr>
          <w:b/>
        </w:rPr>
        <w:t>0 марта</w:t>
      </w:r>
      <w:r w:rsidRPr="007F04EB">
        <w:rPr>
          <w:b/>
        </w:rPr>
        <w:t xml:space="preserve"> 201</w:t>
      </w:r>
      <w:r>
        <w:rPr>
          <w:b/>
        </w:rPr>
        <w:t>9</w:t>
      </w:r>
      <w:r w:rsidRPr="007F04EB">
        <w:rPr>
          <w:b/>
        </w:rPr>
        <w:t xml:space="preserve"> г.</w:t>
      </w:r>
      <w:r>
        <w:rPr>
          <w:b/>
        </w:rPr>
        <w:t xml:space="preserve"> Место проведения </w:t>
      </w:r>
      <w:r>
        <w:t xml:space="preserve">— г. Санкт-Петербург, ул. Большая Морская, д. 18, </w:t>
      </w:r>
      <w:proofErr w:type="spellStart"/>
      <w:r>
        <w:t>СПбГУПТД</w:t>
      </w:r>
      <w:proofErr w:type="spellEnd"/>
      <w:r>
        <w:t>, Инновационный центр, 1 этаж.</w:t>
      </w:r>
      <w:proofErr w:type="gramEnd"/>
      <w:r w:rsidRPr="007F04EB">
        <w:rPr>
          <w:b/>
        </w:rPr>
        <w:t xml:space="preserve"> </w:t>
      </w:r>
      <w:r w:rsidRPr="007F04EB">
        <w:t xml:space="preserve">По </w:t>
      </w:r>
      <w:r>
        <w:t xml:space="preserve">его </w:t>
      </w:r>
      <w:r w:rsidRPr="007F04EB">
        <w:t xml:space="preserve">материалам </w:t>
      </w:r>
      <w:proofErr w:type="spellStart"/>
      <w:r w:rsidR="005F36FB">
        <w:t>СПбГУПТД</w:t>
      </w:r>
      <w:proofErr w:type="spellEnd"/>
      <w:r w:rsidR="005F36FB">
        <w:t xml:space="preserve"> </w:t>
      </w:r>
      <w:r w:rsidRPr="007F04EB">
        <w:t>п</w:t>
      </w:r>
      <w:r>
        <w:t>л</w:t>
      </w:r>
      <w:r w:rsidRPr="007F04EB">
        <w:t>а</w:t>
      </w:r>
      <w:r>
        <w:t>ниру</w:t>
      </w:r>
      <w:r w:rsidRPr="007F04EB">
        <w:t xml:space="preserve">ет </w:t>
      </w:r>
      <w:r w:rsidRPr="00E66BF0">
        <w:rPr>
          <w:b/>
        </w:rPr>
        <w:t>публикаци</w:t>
      </w:r>
      <w:r w:rsidR="005F36FB">
        <w:rPr>
          <w:b/>
        </w:rPr>
        <w:t>ю</w:t>
      </w:r>
      <w:r w:rsidRPr="00E66BF0">
        <w:rPr>
          <w:b/>
        </w:rPr>
        <w:t xml:space="preserve"> сборника научных трудов,</w:t>
      </w:r>
      <w:r w:rsidRPr="007F04EB">
        <w:t xml:space="preserve"> включенного в российский индекс научного цитирования (РИНЦ). </w:t>
      </w:r>
      <w:r>
        <w:t>Возможна публикация статьи в сборнике без посещения Круглого стола.</w:t>
      </w:r>
    </w:p>
    <w:p w:rsidR="007A6343" w:rsidRDefault="007A6343" w:rsidP="00BF22D7">
      <w:pPr>
        <w:pStyle w:val="a3"/>
        <w:shd w:val="clear" w:color="auto" w:fill="FFFFFF"/>
        <w:spacing w:before="0" w:beforeAutospacing="0" w:after="0" w:afterAutospacing="0"/>
        <w:jc w:val="both"/>
        <w:outlineLvl w:val="0"/>
        <w:rPr>
          <w:b/>
        </w:rPr>
      </w:pP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ind w:firstLine="709"/>
        <w:jc w:val="both"/>
        <w:outlineLvl w:val="0"/>
        <w:rPr>
          <w:b/>
        </w:rPr>
      </w:pPr>
      <w:r w:rsidRPr="007F04EB">
        <w:rPr>
          <w:b/>
        </w:rPr>
        <w:t>У</w:t>
      </w:r>
      <w:r>
        <w:rPr>
          <w:b/>
        </w:rPr>
        <w:t>словия участия</w:t>
      </w:r>
    </w:p>
    <w:p w:rsidR="007A6343" w:rsidRDefault="007A6343" w:rsidP="007A63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04EB">
        <w:t xml:space="preserve">Для участия в </w:t>
      </w:r>
      <w:r>
        <w:t>Круглом столе</w:t>
      </w:r>
      <w:r w:rsidRPr="007F04EB">
        <w:t xml:space="preserve"> необходимо подать </w:t>
      </w:r>
      <w:r w:rsidRPr="007F04EB">
        <w:rPr>
          <w:b/>
          <w:bCs/>
        </w:rPr>
        <w:t>заявку</w:t>
      </w:r>
      <w:r w:rsidRPr="007F04EB">
        <w:rPr>
          <w:rStyle w:val="apple-converted-space"/>
        </w:rPr>
        <w:t xml:space="preserve"> </w:t>
      </w:r>
      <w:r w:rsidRPr="007F04EB">
        <w:rPr>
          <w:b/>
        </w:rPr>
        <w:t>до</w:t>
      </w:r>
      <w:r w:rsidRPr="007F04EB">
        <w:rPr>
          <w:rStyle w:val="apple-converted-space"/>
          <w:b/>
        </w:rPr>
        <w:t xml:space="preserve"> </w:t>
      </w:r>
      <w:r>
        <w:rPr>
          <w:rStyle w:val="apple-converted-space"/>
          <w:b/>
        </w:rPr>
        <w:t>1</w:t>
      </w:r>
      <w:r w:rsidR="00651511">
        <w:rPr>
          <w:rStyle w:val="apple-converted-space"/>
          <w:b/>
          <w:lang w:val="en-US"/>
        </w:rPr>
        <w:t>8</w:t>
      </w:r>
      <w:bookmarkStart w:id="0" w:name="_GoBack"/>
      <w:bookmarkEnd w:id="0"/>
      <w:r>
        <w:rPr>
          <w:rStyle w:val="apple-converted-space"/>
          <w:b/>
        </w:rPr>
        <w:t xml:space="preserve"> марта</w:t>
      </w:r>
      <w:r w:rsidRPr="007F04EB">
        <w:rPr>
          <w:rStyle w:val="apple-converted-space"/>
          <w:b/>
        </w:rPr>
        <w:t xml:space="preserve"> </w:t>
      </w:r>
      <w:r w:rsidRPr="007F04EB">
        <w:rPr>
          <w:b/>
          <w:bCs/>
        </w:rPr>
        <w:t>201</w:t>
      </w:r>
      <w:r>
        <w:rPr>
          <w:b/>
          <w:bCs/>
        </w:rPr>
        <w:t>9</w:t>
      </w:r>
      <w:r w:rsidRPr="007F04EB">
        <w:rPr>
          <w:b/>
          <w:bCs/>
        </w:rPr>
        <w:t xml:space="preserve"> </w:t>
      </w:r>
      <w:r w:rsidRPr="007F04EB">
        <w:rPr>
          <w:b/>
        </w:rPr>
        <w:t>г.</w:t>
      </w:r>
      <w:r w:rsidRPr="007F04EB">
        <w:t xml:space="preserve"> (прил</w:t>
      </w:r>
      <w:r w:rsidRPr="007F04EB">
        <w:t>о</w:t>
      </w:r>
      <w:r w:rsidRPr="007F04EB">
        <w:t xml:space="preserve">жение 1). Язык </w:t>
      </w:r>
      <w:r>
        <w:t>Круглого стола</w:t>
      </w:r>
      <w:r w:rsidRPr="007F04EB">
        <w:t xml:space="preserve"> - русский.</w:t>
      </w:r>
      <w:r>
        <w:t xml:space="preserve"> Авторам докладов и участникам К</w:t>
      </w:r>
      <w:r w:rsidRPr="007F04EB">
        <w:t>руглого стола будет выдан сертификат участника</w:t>
      </w:r>
      <w:r>
        <w:t xml:space="preserve">. </w:t>
      </w:r>
      <w:r w:rsidRPr="007F04EB">
        <w:t>Проживание и питание иногородних участников ос</w:t>
      </w:r>
      <w:r w:rsidRPr="007F04EB">
        <w:t>у</w:t>
      </w:r>
      <w:r w:rsidRPr="007F04EB">
        <w:t xml:space="preserve">ществляется за свой счет. </w:t>
      </w:r>
    </w:p>
    <w:p w:rsidR="00D03684" w:rsidRDefault="007A6343" w:rsidP="007A63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Для участия в сборнике с</w:t>
      </w:r>
      <w:r>
        <w:rPr>
          <w:bCs/>
        </w:rPr>
        <w:t xml:space="preserve">ледует подать заявку </w:t>
      </w:r>
      <w:r w:rsidRPr="007F04EB">
        <w:t>(приложение 1)</w:t>
      </w:r>
      <w:r>
        <w:t xml:space="preserve"> </w:t>
      </w:r>
      <w:r>
        <w:rPr>
          <w:bCs/>
        </w:rPr>
        <w:t>и предоставить те</w:t>
      </w:r>
      <w:proofErr w:type="gramStart"/>
      <w:r>
        <w:rPr>
          <w:bCs/>
        </w:rPr>
        <w:t>кст ст</w:t>
      </w:r>
      <w:proofErr w:type="gramEnd"/>
      <w:r>
        <w:rPr>
          <w:bCs/>
        </w:rPr>
        <w:t xml:space="preserve">атьи </w:t>
      </w:r>
      <w:r w:rsidRPr="00B70051">
        <w:rPr>
          <w:b/>
          <w:bCs/>
        </w:rPr>
        <w:t>до 30 мая 2019 г</w:t>
      </w:r>
      <w:r>
        <w:rPr>
          <w:bCs/>
        </w:rPr>
        <w:t>. О</w:t>
      </w:r>
      <w:r w:rsidRPr="007F04EB">
        <w:rPr>
          <w:bCs/>
        </w:rPr>
        <w:t xml:space="preserve">ргкомитет оставляет за собой право отказать в приеме заявки </w:t>
      </w:r>
      <w:r>
        <w:rPr>
          <w:bCs/>
        </w:rPr>
        <w:t xml:space="preserve">и статьи </w:t>
      </w:r>
      <w:r w:rsidRPr="007F04EB">
        <w:rPr>
          <w:bCs/>
        </w:rPr>
        <w:t>в случае несоответствия содержательной</w:t>
      </w:r>
      <w:r>
        <w:rPr>
          <w:bCs/>
        </w:rPr>
        <w:t xml:space="preserve"> и тематической</w:t>
      </w:r>
      <w:r w:rsidRPr="007F04EB">
        <w:rPr>
          <w:bCs/>
        </w:rPr>
        <w:t xml:space="preserve"> направленности конфере</w:t>
      </w:r>
      <w:r w:rsidRPr="007F04EB">
        <w:rPr>
          <w:bCs/>
        </w:rPr>
        <w:t>н</w:t>
      </w:r>
      <w:r w:rsidRPr="007F04EB">
        <w:rPr>
          <w:bCs/>
        </w:rPr>
        <w:t>ции.</w:t>
      </w:r>
      <w:r>
        <w:rPr>
          <w:bCs/>
        </w:rPr>
        <w:t xml:space="preserve"> </w:t>
      </w:r>
      <w:r w:rsidRPr="007F04EB">
        <w:t xml:space="preserve">После извещения </w:t>
      </w:r>
      <w:r>
        <w:t xml:space="preserve">иногородних </w:t>
      </w:r>
      <w:r w:rsidRPr="007F04EB">
        <w:t xml:space="preserve">авторов о принятии их материалов к публикации </w:t>
      </w:r>
    </w:p>
    <w:p w:rsidR="007A6343" w:rsidRPr="00D262D1" w:rsidRDefault="007A6343" w:rsidP="00D03684">
      <w:pPr>
        <w:pStyle w:val="a3"/>
        <w:shd w:val="clear" w:color="auto" w:fill="FFFFFF"/>
        <w:spacing w:before="0" w:beforeAutospacing="0" w:after="0" w:afterAutospacing="0"/>
        <w:jc w:val="both"/>
      </w:pPr>
      <w:r w:rsidRPr="007F04EB">
        <w:rPr>
          <w:b/>
        </w:rPr>
        <w:t>до 30 ию</w:t>
      </w:r>
      <w:r>
        <w:rPr>
          <w:b/>
        </w:rPr>
        <w:t>ня 2019</w:t>
      </w:r>
      <w:r w:rsidRPr="007F04EB">
        <w:rPr>
          <w:b/>
        </w:rPr>
        <w:t xml:space="preserve"> г.</w:t>
      </w:r>
      <w:r w:rsidRPr="007F04EB">
        <w:t xml:space="preserve"> следует перечислить на расчетный счет университета о</w:t>
      </w:r>
      <w:r>
        <w:t>рганизационный взнос в размере 7</w:t>
      </w:r>
      <w:r w:rsidRPr="007F04EB">
        <w:t xml:space="preserve">00 руб. </w:t>
      </w:r>
      <w:r>
        <w:t xml:space="preserve">(с учетом почтовых расходов). </w:t>
      </w:r>
      <w:r w:rsidRPr="007F04EB">
        <w:t>Подтверждение платежа (копию пл</w:t>
      </w:r>
      <w:r w:rsidRPr="007F04EB">
        <w:t>а</w:t>
      </w:r>
      <w:r w:rsidRPr="007F04EB">
        <w:t xml:space="preserve">тежного поручения или квитанцию) следует выслать по адресу </w:t>
      </w:r>
      <w:r>
        <w:rPr>
          <w:lang w:val="en-US"/>
        </w:rPr>
        <w:t>monumental</w:t>
      </w:r>
      <w:r w:rsidRPr="005E727A">
        <w:t>-</w:t>
      </w:r>
      <w:r>
        <w:rPr>
          <w:lang w:val="en-US"/>
        </w:rPr>
        <w:t>painting</w:t>
      </w:r>
      <w:hyperlink r:id="rId10" w:history="1">
        <w:r w:rsidRPr="007F04EB">
          <w:rPr>
            <w:rStyle w:val="a4"/>
            <w:color w:val="auto"/>
            <w:u w:val="none"/>
          </w:rPr>
          <w:t>@</w:t>
        </w:r>
        <w:r w:rsidRPr="007F04EB">
          <w:rPr>
            <w:rStyle w:val="a4"/>
            <w:color w:val="auto"/>
            <w:u w:val="none"/>
            <w:lang w:val="en-US"/>
          </w:rPr>
          <w:t>mail</w:t>
        </w:r>
        <w:r w:rsidRPr="007F04EB">
          <w:rPr>
            <w:rStyle w:val="a4"/>
            <w:color w:val="auto"/>
            <w:u w:val="none"/>
          </w:rPr>
          <w:t>.</w:t>
        </w:r>
        <w:proofErr w:type="spellStart"/>
        <w:r w:rsidRPr="007F04EB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 w:rsidRPr="007F04EB">
        <w:t xml:space="preserve">. Преподаватели, сотрудники, аспиранты и студенты </w:t>
      </w:r>
      <w:proofErr w:type="spellStart"/>
      <w:r w:rsidRPr="007F04EB">
        <w:t>СПбГУПТД</w:t>
      </w:r>
      <w:proofErr w:type="spellEnd"/>
      <w:r w:rsidR="00C56937">
        <w:t>, а также все участники Круглого стола</w:t>
      </w:r>
      <w:r w:rsidRPr="007F04EB">
        <w:t xml:space="preserve"> </w:t>
      </w:r>
      <w:r w:rsidRPr="00D262D1">
        <w:t xml:space="preserve">организационный взнос не оплачивают. </w:t>
      </w:r>
    </w:p>
    <w:p w:rsidR="007A6343" w:rsidRPr="007F04EB" w:rsidRDefault="007A6343" w:rsidP="007A6343">
      <w:pPr>
        <w:pStyle w:val="p7"/>
        <w:spacing w:before="0" w:beforeAutospacing="0" w:after="0" w:afterAutospacing="0"/>
      </w:pPr>
    </w:p>
    <w:p w:rsidR="007A6343" w:rsidRPr="007F04EB" w:rsidRDefault="007A6343" w:rsidP="007A6343">
      <w:pPr>
        <w:pStyle w:val="p5"/>
        <w:spacing w:before="0" w:beforeAutospacing="0" w:after="0" w:afterAutospacing="0"/>
        <w:outlineLvl w:val="0"/>
        <w:rPr>
          <w:b/>
        </w:rPr>
      </w:pPr>
      <w:r w:rsidRPr="007F04EB">
        <w:rPr>
          <w:rStyle w:val="s6"/>
          <w:b/>
        </w:rPr>
        <w:t>Банковские реквизиты</w:t>
      </w:r>
    </w:p>
    <w:p w:rsidR="007A6343" w:rsidRPr="007F04EB" w:rsidRDefault="007A6343" w:rsidP="007A6343">
      <w:pPr>
        <w:pStyle w:val="p6"/>
        <w:spacing w:before="0" w:beforeAutospacing="0" w:after="0" w:afterAutospacing="0"/>
        <w:rPr>
          <w:rStyle w:val="s1"/>
        </w:rPr>
      </w:pPr>
      <w:r w:rsidRPr="007F04EB">
        <w:rPr>
          <w:rStyle w:val="s1"/>
        </w:rPr>
        <w:t>Получатель платежа:</w:t>
      </w:r>
    </w:p>
    <w:p w:rsidR="007A6343" w:rsidRPr="007F04EB" w:rsidRDefault="007A6343" w:rsidP="007A6343">
      <w:pPr>
        <w:pStyle w:val="p6"/>
        <w:spacing w:before="0" w:beforeAutospacing="0" w:after="0" w:afterAutospacing="0"/>
        <w:outlineLvl w:val="0"/>
      </w:pPr>
      <w:r w:rsidRPr="007F04EB">
        <w:t>ИНН 7808042283  КПП 784001001</w:t>
      </w:r>
    </w:p>
    <w:p w:rsidR="007A6343" w:rsidRPr="007F04EB" w:rsidRDefault="007A6343" w:rsidP="007A6343">
      <w:pPr>
        <w:pStyle w:val="p6"/>
        <w:spacing w:before="0" w:beforeAutospacing="0" w:after="0" w:afterAutospacing="0"/>
      </w:pPr>
      <w:r w:rsidRPr="007F04EB">
        <w:t>УФК по г. Санкт-Петербургу (ОФК 19, СПБГУПТД  л/ с 20726Х72005)</w:t>
      </w:r>
    </w:p>
    <w:p w:rsidR="007A6343" w:rsidRPr="007F04EB" w:rsidRDefault="007A6343" w:rsidP="007A6343">
      <w:pPr>
        <w:pStyle w:val="p6"/>
        <w:spacing w:before="0" w:beforeAutospacing="0" w:after="0" w:afterAutospacing="0"/>
      </w:pPr>
      <w:proofErr w:type="gramStart"/>
      <w:r w:rsidRPr="007F04EB">
        <w:t>р</w:t>
      </w:r>
      <w:proofErr w:type="gramEnd"/>
      <w:r w:rsidRPr="007F04EB">
        <w:t>/с 40501810300002000001</w:t>
      </w:r>
    </w:p>
    <w:p w:rsidR="007A6343" w:rsidRPr="007F04EB" w:rsidRDefault="007A6343" w:rsidP="007A6343">
      <w:pPr>
        <w:pStyle w:val="p6"/>
        <w:spacing w:before="0" w:beforeAutospacing="0" w:after="0" w:afterAutospacing="0"/>
      </w:pPr>
      <w:r w:rsidRPr="007F04EB">
        <w:t>БИК 044030001</w:t>
      </w:r>
    </w:p>
    <w:p w:rsidR="007A6343" w:rsidRPr="007F04EB" w:rsidRDefault="007A6343" w:rsidP="007A6343">
      <w:pPr>
        <w:pStyle w:val="p6"/>
        <w:spacing w:before="0" w:beforeAutospacing="0" w:after="0" w:afterAutospacing="0"/>
      </w:pPr>
      <w:proofErr w:type="gramStart"/>
      <w:r w:rsidRPr="007F04EB">
        <w:t>СЕВЕРО-ЗАПАДНОЕ</w:t>
      </w:r>
      <w:proofErr w:type="gramEnd"/>
      <w:r w:rsidRPr="007F04EB">
        <w:t xml:space="preserve"> ГУ БАНКА РОССИИ Г. САНКТ-ПЕТЕРБУРГ</w:t>
      </w:r>
    </w:p>
    <w:p w:rsidR="007A6343" w:rsidRPr="007F04EB" w:rsidRDefault="007A6343" w:rsidP="007A6343">
      <w:pPr>
        <w:pStyle w:val="p6"/>
        <w:spacing w:before="0" w:beforeAutospacing="0" w:after="0" w:afterAutospacing="0"/>
      </w:pPr>
      <w:r w:rsidRPr="007F04EB">
        <w:rPr>
          <w:rStyle w:val="s1"/>
        </w:rPr>
        <w:t>Банк получателя:</w:t>
      </w:r>
    </w:p>
    <w:p w:rsidR="007A6343" w:rsidRPr="007F04EB" w:rsidRDefault="007A6343" w:rsidP="007A6343">
      <w:pPr>
        <w:pStyle w:val="p6"/>
        <w:spacing w:before="0" w:beforeAutospacing="0" w:after="0" w:afterAutospacing="0"/>
        <w:outlineLvl w:val="0"/>
      </w:pPr>
      <w:r w:rsidRPr="007F04EB">
        <w:t>ОКТМО 40909000</w:t>
      </w:r>
    </w:p>
    <w:p w:rsidR="007A6343" w:rsidRPr="007F04EB" w:rsidRDefault="007A6343" w:rsidP="007A6343">
      <w:pPr>
        <w:pStyle w:val="p6"/>
        <w:spacing w:before="0" w:beforeAutospacing="0" w:after="0" w:afterAutospacing="0"/>
        <w:outlineLvl w:val="0"/>
      </w:pPr>
      <w:r w:rsidRPr="007F04EB">
        <w:t>КБК 00000000000000000130</w:t>
      </w:r>
    </w:p>
    <w:p w:rsidR="007A6343" w:rsidRPr="007F04EB" w:rsidRDefault="007A6343" w:rsidP="007A6343">
      <w:pPr>
        <w:pStyle w:val="p6"/>
        <w:spacing w:before="0" w:beforeAutospacing="0" w:after="0" w:afterAutospacing="0"/>
      </w:pPr>
      <w:r w:rsidRPr="007F04EB">
        <w:t>ОКПО 02068605</w:t>
      </w:r>
    </w:p>
    <w:p w:rsidR="007A6343" w:rsidRPr="007F04EB" w:rsidRDefault="007A6343" w:rsidP="007A6343">
      <w:pPr>
        <w:pStyle w:val="p6"/>
        <w:jc w:val="both"/>
      </w:pPr>
      <w:r w:rsidRPr="007F04EB">
        <w:rPr>
          <w:rStyle w:val="s1"/>
        </w:rPr>
        <w:t>Назначение платежа:</w:t>
      </w:r>
      <w:r w:rsidRPr="007F04EB">
        <w:t xml:space="preserve"> Код дохода «Участие в </w:t>
      </w:r>
      <w:r>
        <w:t>сборнике «Актуальные вопросы монументал</w:t>
      </w:r>
      <w:r>
        <w:t>ь</w:t>
      </w:r>
      <w:r>
        <w:t>ного искусства</w:t>
      </w:r>
      <w:r w:rsidRPr="007F04EB">
        <w:t>» (смета № 47 – ИЦМ)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both"/>
      </w:pPr>
      <w:r w:rsidRPr="007F04EB">
        <w:rPr>
          <w:b/>
        </w:rPr>
        <w:t>Требования к оформлению статей</w:t>
      </w:r>
      <w:r w:rsidRPr="007F04EB">
        <w:t xml:space="preserve"> (приложение 2): 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both"/>
      </w:pP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объем от 5 до 8 страниц в редакторе</w:t>
      </w:r>
      <w:r w:rsidRPr="007F04EB">
        <w:rPr>
          <w:rStyle w:val="apple-converted-space"/>
        </w:rPr>
        <w:t xml:space="preserve"> </w:t>
      </w:r>
      <w:r w:rsidRPr="007F04EB">
        <w:rPr>
          <w:lang w:val="en-US"/>
        </w:rPr>
        <w:t>Microsoft</w:t>
      </w:r>
      <w:r w:rsidRPr="007F04EB">
        <w:rPr>
          <w:rStyle w:val="apple-converted-space"/>
        </w:rPr>
        <w:t xml:space="preserve"> </w:t>
      </w:r>
      <w:r w:rsidRPr="007F04EB">
        <w:rPr>
          <w:lang w:val="en-US"/>
        </w:rPr>
        <w:t>Word</w:t>
      </w:r>
      <w:r w:rsidRPr="007F04EB">
        <w:t>, гарнитура</w:t>
      </w:r>
      <w:r w:rsidRPr="007F04EB">
        <w:rPr>
          <w:rStyle w:val="apple-converted-space"/>
        </w:rPr>
        <w:t xml:space="preserve"> </w:t>
      </w:r>
      <w:r w:rsidRPr="007F04EB">
        <w:rPr>
          <w:lang w:val="en-US"/>
        </w:rPr>
        <w:t>Times</w:t>
      </w:r>
      <w:r w:rsidRPr="007F04EB">
        <w:rPr>
          <w:rStyle w:val="apple-converted-space"/>
        </w:rPr>
        <w:t xml:space="preserve"> </w:t>
      </w:r>
      <w:r w:rsidRPr="007F04EB">
        <w:rPr>
          <w:lang w:val="en-US"/>
        </w:rPr>
        <w:t>New</w:t>
      </w:r>
      <w:r w:rsidRPr="007F04EB">
        <w:t xml:space="preserve"> </w:t>
      </w:r>
      <w:r w:rsidRPr="007F04EB">
        <w:rPr>
          <w:lang w:val="en-US"/>
        </w:rPr>
        <w:t>Roman</w:t>
      </w:r>
      <w:r w:rsidRPr="007F04EB">
        <w:t>;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both"/>
      </w:pPr>
      <w:r w:rsidRPr="007F04EB">
        <w:t xml:space="preserve">- кегль 14, межстрочный интервал одинарный; абзац </w:t>
      </w:r>
      <w:smartTag w:uri="urn:schemas-microsoft-com:office:smarttags" w:element="metricconverter">
        <w:smartTagPr>
          <w:attr w:name="ProductID" w:val="1,25 см"/>
        </w:smartTagPr>
        <w:r w:rsidRPr="007F04EB">
          <w:t>1,25 см</w:t>
        </w:r>
      </w:smartTag>
      <w:r w:rsidRPr="007F04EB">
        <w:t xml:space="preserve">, верхнее, нижнее, правое и левое поля – </w:t>
      </w:r>
      <w:smartTag w:uri="urn:schemas-microsoft-com:office:smarttags" w:element="metricconverter">
        <w:smartTagPr>
          <w:attr w:name="ProductID" w:val="2 см"/>
        </w:smartTagPr>
        <w:r w:rsidRPr="007F04EB">
          <w:t>2 см</w:t>
        </w:r>
      </w:smartTag>
      <w:r w:rsidRPr="007F04EB">
        <w:t>.;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индекс УДК - справа вверху,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фамилия и имя автора, страна, город, название организации (на русском языке)– справа вверху,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название статьи</w:t>
      </w:r>
      <w:r w:rsidRPr="007F04EB">
        <w:t xml:space="preserve"> (на русском языке) – ниже по центру,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аннотация курсивом на русском языке (500 знаков),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ключевые слова на русском языке (5-6 слов),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фамилия и имя автора, страна, город, название организации (на английском языке) – справа вверху,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название статьи</w:t>
      </w:r>
      <w:r w:rsidRPr="007F04EB">
        <w:t xml:space="preserve"> (на английском языке) – ниже по центру,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аннотация курсивом на английском языке (500 знаков),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ключевые слова на английском языке (5-6 слов),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список литературы в конце текста (оформляется по требованиям ГОСТ 7.1-2003),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ссылки на литературу в тексте в квадратных скобках с указанием порядкового номера издания и номера страницы,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формулы, таблицы, схемы и рисунки не допускаются,</w:t>
      </w:r>
    </w:p>
    <w:p w:rsidR="007A6343" w:rsidRPr="007F04EB" w:rsidRDefault="007A6343" w:rsidP="007A634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 w:rsidRPr="007F04EB">
        <w:t>примечания оформляются в виде постраничных сносок.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both"/>
      </w:pPr>
      <w:r w:rsidRPr="007F04EB">
        <w:t xml:space="preserve">Оргкомитет оставляет за собой право не рассматривать статьи, не отвечающие требованиям к оформлению. </w:t>
      </w:r>
      <w:r>
        <w:t>Вместе с текстом статьи</w:t>
      </w:r>
      <w:r w:rsidRPr="007F04EB">
        <w:t xml:space="preserve"> следует прислать отчет о проверке работы в системе </w:t>
      </w:r>
      <w:proofErr w:type="spellStart"/>
      <w:r w:rsidRPr="007F04EB">
        <w:t>Антиплагиат</w:t>
      </w:r>
      <w:proofErr w:type="spellEnd"/>
      <w:r w:rsidRPr="007F04EB">
        <w:t xml:space="preserve"> (допустимый процент заимствований – не более 25%).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both"/>
      </w:pPr>
      <w:r>
        <w:lastRenderedPageBreak/>
        <w:t>К участию в сборнике статей</w:t>
      </w:r>
      <w:r w:rsidRPr="007F04EB">
        <w:t xml:space="preserve"> допускаются студенты </w:t>
      </w:r>
      <w:r w:rsidRPr="007F04EB">
        <w:rPr>
          <w:u w:val="single"/>
        </w:rPr>
        <w:t>старших</w:t>
      </w:r>
      <w:r w:rsidRPr="007F04EB">
        <w:t xml:space="preserve"> курсов высших учебных зав</w:t>
      </w:r>
      <w:r w:rsidRPr="007F04EB">
        <w:t>е</w:t>
      </w:r>
      <w:r w:rsidRPr="007F04EB">
        <w:t>дений. Студенческие статьи принимаются только после правки текста руководителем и с</w:t>
      </w:r>
      <w:r w:rsidRPr="007F04EB">
        <w:t>о</w:t>
      </w:r>
      <w:r w:rsidRPr="007F04EB">
        <w:t>провождаются его рецензией-отзывом (1-1,5 стр.).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7F04EB">
        <w:t xml:space="preserve">Заявки и тексты </w:t>
      </w:r>
      <w:r>
        <w:t>статей</w:t>
      </w:r>
      <w:r w:rsidRPr="007F04EB">
        <w:t xml:space="preserve"> просим направлять в электронной форме на адрес:</w:t>
      </w:r>
      <w:r w:rsidRPr="005E6B92">
        <w:rPr>
          <w:rStyle w:val="a4"/>
          <w:color w:val="auto"/>
          <w:u w:val="none"/>
        </w:rPr>
        <w:t xml:space="preserve"> </w:t>
      </w:r>
      <w:r>
        <w:rPr>
          <w:lang w:val="en-US"/>
        </w:rPr>
        <w:t>monumental</w:t>
      </w:r>
      <w:r w:rsidRPr="005E727A">
        <w:t>-</w:t>
      </w:r>
      <w:r>
        <w:rPr>
          <w:lang w:val="en-US"/>
        </w:rPr>
        <w:t>painting</w:t>
      </w:r>
      <w:hyperlink r:id="rId11" w:history="1">
        <w:r w:rsidRPr="005E6B92">
          <w:rPr>
            <w:rStyle w:val="a4"/>
            <w:color w:val="auto"/>
            <w:u w:val="none"/>
          </w:rPr>
          <w:t>@</w:t>
        </w:r>
        <w:r w:rsidRPr="005E6B92">
          <w:rPr>
            <w:rStyle w:val="a4"/>
            <w:color w:val="auto"/>
            <w:u w:val="none"/>
            <w:lang w:val="en-US"/>
          </w:rPr>
          <w:t>mail</w:t>
        </w:r>
        <w:r w:rsidRPr="005E6B92">
          <w:rPr>
            <w:rStyle w:val="a4"/>
            <w:color w:val="auto"/>
            <w:u w:val="none"/>
          </w:rPr>
          <w:t>.</w:t>
        </w:r>
        <w:proofErr w:type="spellStart"/>
        <w:r w:rsidRPr="005E6B92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F04EB">
        <w:t xml:space="preserve">Телефоны для связи: (812) </w:t>
      </w:r>
      <w:r>
        <w:t xml:space="preserve">310-24-27; </w:t>
      </w:r>
      <w:r w:rsidRPr="007F04EB">
        <w:t xml:space="preserve">(812) </w:t>
      </w:r>
      <w:r>
        <w:t xml:space="preserve">310-43-17; (812) 315-13-49; </w:t>
      </w:r>
      <w:r w:rsidRPr="007F04EB">
        <w:t>8-911-286-90-80.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ind w:left="708"/>
        <w:jc w:val="both"/>
        <w:rPr>
          <w:sz w:val="28"/>
          <w:szCs w:val="28"/>
        </w:rPr>
        <w:sectPr w:rsidR="007A6343" w:rsidRPr="007F04EB" w:rsidSect="008D3010">
          <w:footerReference w:type="default" r:id="rId12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right"/>
      </w:pPr>
      <w:r w:rsidRPr="007F04EB">
        <w:lastRenderedPageBreak/>
        <w:t>Приложение 1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center"/>
        <w:outlineLvl w:val="0"/>
      </w:pPr>
      <w:r w:rsidRPr="007F04EB">
        <w:t>ЗАЯВКА</w:t>
      </w:r>
    </w:p>
    <w:p w:rsidR="007A6343" w:rsidRDefault="007A6343" w:rsidP="007A6343">
      <w:pPr>
        <w:pStyle w:val="a3"/>
        <w:shd w:val="clear" w:color="auto" w:fill="FFFFFF"/>
        <w:spacing w:before="0" w:beforeAutospacing="0" w:after="0" w:afterAutospacing="0"/>
        <w:jc w:val="center"/>
      </w:pPr>
      <w:r w:rsidRPr="007F04EB">
        <w:t xml:space="preserve">для участия 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</w:rPr>
        <w:t xml:space="preserve">в </w:t>
      </w:r>
      <w:r w:rsidRPr="00945A52">
        <w:rPr>
          <w:b/>
        </w:rPr>
        <w:t>Круглом столе</w:t>
      </w:r>
      <w:r>
        <w:rPr>
          <w:b/>
        </w:rPr>
        <w:t xml:space="preserve"> </w:t>
      </w:r>
      <w:r w:rsidRPr="007F04EB">
        <w:rPr>
          <w:b/>
        </w:rPr>
        <w:t>«</w:t>
      </w:r>
      <w:r>
        <w:rPr>
          <w:b/>
        </w:rPr>
        <w:t>Актуальные вопросы монументального искусства</w:t>
      </w:r>
      <w:r w:rsidRPr="007F04EB">
        <w:rPr>
          <w:b/>
        </w:rPr>
        <w:t>»</w:t>
      </w:r>
      <w:r w:rsidRPr="007F04EB">
        <w:t xml:space="preserve"> </w:t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ФИО (полностью)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Ученая степень, звание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Должность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Организация, адрес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Членство в творческих союзах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Телефон мобильный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Электронный адрес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Почтов</w:t>
            </w:r>
            <w:r>
              <w:t>ый адрес с индексом для отправки сборника (в случае публикации статьи)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Тема выступления</w:t>
            </w:r>
            <w:r>
              <w:t xml:space="preserve"> (статьи)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 xml:space="preserve">Резюме (аннотация) на русском </w:t>
            </w:r>
          </w:p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язык</w:t>
            </w:r>
            <w:r>
              <w:t>е</w:t>
            </w:r>
            <w:r w:rsidRPr="007F04EB">
              <w:t xml:space="preserve"> (500 знаков)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 xml:space="preserve">Форма участия: </w:t>
            </w:r>
          </w:p>
          <w:p w:rsidR="007A6343" w:rsidRDefault="007A6343" w:rsidP="00ED19E4">
            <w:pPr>
              <w:pStyle w:val="a3"/>
              <w:spacing w:before="0" w:beforeAutospacing="0" w:after="0" w:afterAutospacing="0"/>
              <w:jc w:val="center"/>
            </w:pPr>
            <w:r>
              <w:t>очное выступление и публикация статьи /</w:t>
            </w:r>
          </w:p>
          <w:p w:rsidR="007A6343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очн</w:t>
            </w:r>
            <w:r>
              <w:t>ое выступление без публикации статьи/</w:t>
            </w:r>
          </w:p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>
              <w:t>публикация статьи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A6343" w:rsidRPr="007F04EB" w:rsidTr="00ED19E4"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  <w:r w:rsidRPr="007F04EB">
              <w:t>Оборудование для презентации доклада</w:t>
            </w:r>
          </w:p>
        </w:tc>
        <w:tc>
          <w:tcPr>
            <w:tcW w:w="4927" w:type="dxa"/>
          </w:tcPr>
          <w:p w:rsidR="007A6343" w:rsidRPr="007F04EB" w:rsidRDefault="007A6343" w:rsidP="00ED19E4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7A6343" w:rsidRPr="007F04EB" w:rsidRDefault="007A6343" w:rsidP="007A6343">
      <w:pPr>
        <w:rPr>
          <w:rFonts w:ascii="Times New Roman" w:hAnsi="Times New Roman"/>
          <w:sz w:val="24"/>
          <w:szCs w:val="24"/>
          <w:lang w:eastAsia="ru-RU"/>
        </w:rPr>
      </w:pPr>
      <w:r w:rsidRPr="007F04EB">
        <w:rPr>
          <w:sz w:val="24"/>
          <w:szCs w:val="24"/>
        </w:rPr>
        <w:br w:type="page"/>
      </w:r>
    </w:p>
    <w:p w:rsidR="007A6343" w:rsidRPr="007F04EB" w:rsidRDefault="007A6343" w:rsidP="007A6343">
      <w:pPr>
        <w:pStyle w:val="a3"/>
        <w:shd w:val="clear" w:color="auto" w:fill="FFFFFF"/>
        <w:spacing w:before="0" w:beforeAutospacing="0" w:after="0" w:afterAutospacing="0"/>
        <w:jc w:val="right"/>
        <w:outlineLvl w:val="0"/>
        <w:rPr>
          <w:sz w:val="28"/>
          <w:szCs w:val="28"/>
        </w:rPr>
      </w:pPr>
      <w:r w:rsidRPr="007F04EB">
        <w:rPr>
          <w:sz w:val="28"/>
          <w:szCs w:val="28"/>
        </w:rPr>
        <w:lastRenderedPageBreak/>
        <w:t>Приложение 2</w:t>
      </w:r>
    </w:p>
    <w:p w:rsidR="007A6343" w:rsidRPr="007F04EB" w:rsidRDefault="007A6343" w:rsidP="007A6343">
      <w:pPr>
        <w:spacing w:after="0" w:line="240" w:lineRule="auto"/>
        <w:jc w:val="right"/>
        <w:rPr>
          <w:rFonts w:ascii="Times New Roman" w:eastAsia="TimesNewRoman" w:hAnsi="Times New Roman"/>
          <w:bCs/>
          <w:sz w:val="28"/>
          <w:szCs w:val="28"/>
        </w:rPr>
      </w:pPr>
    </w:p>
    <w:p w:rsidR="007A6343" w:rsidRDefault="007A6343" w:rsidP="007A6343">
      <w:pPr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7F04EB">
        <w:rPr>
          <w:rFonts w:ascii="Times New Roman" w:eastAsia="TimesNewRoman" w:hAnsi="Times New Roman"/>
          <w:bCs/>
          <w:sz w:val="28"/>
          <w:szCs w:val="28"/>
        </w:rPr>
        <w:t>УДК 747:323.328</w:t>
      </w:r>
      <w:r w:rsidRPr="007F04EB">
        <w:rPr>
          <w:rFonts w:ascii="Times New Roman" w:hAnsi="Times New Roman"/>
          <w:bCs/>
          <w:sz w:val="28"/>
          <w:szCs w:val="28"/>
        </w:rPr>
        <w:t>(1-925.11/.16)</w:t>
      </w:r>
    </w:p>
    <w:p w:rsidR="007A6343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 В. Сухов</w:t>
      </w:r>
    </w:p>
    <w:p w:rsidR="007A6343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Д. О. Антипина</w:t>
      </w:r>
    </w:p>
    <w:p w:rsidR="007A6343" w:rsidRPr="000B73A6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73A6">
        <w:rPr>
          <w:rFonts w:ascii="Times New Roman" w:hAnsi="Times New Roman"/>
          <w:sz w:val="28"/>
          <w:szCs w:val="28"/>
        </w:rPr>
        <w:t>Санкт-Петербург, Россия</w:t>
      </w:r>
    </w:p>
    <w:p w:rsidR="007A6343" w:rsidRPr="000B73A6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73A6">
        <w:rPr>
          <w:rFonts w:ascii="Times New Roman" w:hAnsi="Times New Roman"/>
          <w:sz w:val="28"/>
          <w:szCs w:val="28"/>
        </w:rPr>
        <w:t xml:space="preserve">Санкт-Петербургский государственный </w:t>
      </w:r>
    </w:p>
    <w:p w:rsidR="007A6343" w:rsidRPr="000B73A6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B73A6">
        <w:rPr>
          <w:rFonts w:ascii="Times New Roman" w:hAnsi="Times New Roman"/>
          <w:sz w:val="28"/>
          <w:szCs w:val="28"/>
        </w:rPr>
        <w:t>университет промышленных технологий и дизайна</w:t>
      </w:r>
    </w:p>
    <w:p w:rsidR="007A6343" w:rsidRPr="000B73A6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A6343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Мозаики </w:t>
      </w:r>
      <w:r w:rsidRPr="0028537A">
        <w:rPr>
          <w:rFonts w:ascii="Times New Roman" w:hAnsi="Times New Roman"/>
          <w:b/>
          <w:sz w:val="28"/>
          <w:szCs w:val="28"/>
        </w:rPr>
        <w:t>метро</w:t>
      </w:r>
      <w:r>
        <w:rPr>
          <w:rFonts w:ascii="Times New Roman" w:hAnsi="Times New Roman"/>
          <w:b/>
          <w:sz w:val="28"/>
          <w:szCs w:val="28"/>
        </w:rPr>
        <w:t xml:space="preserve"> «Крестовский остров»: </w:t>
      </w:r>
    </w:p>
    <w:p w:rsidR="007A6343" w:rsidRPr="00AE511F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создания, этапы работы, принципы исполнения</w:t>
      </w:r>
    </w:p>
    <w:p w:rsidR="007A6343" w:rsidRDefault="007A6343" w:rsidP="007A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343" w:rsidRPr="00963DBA" w:rsidRDefault="007A6343" w:rsidP="007A63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63DBA">
        <w:rPr>
          <w:rFonts w:ascii="Times New Roman" w:hAnsi="Times New Roman"/>
          <w:i/>
          <w:sz w:val="28"/>
          <w:szCs w:val="28"/>
        </w:rPr>
        <w:t>Мозаики петербургского метро «Крестовский остров», авторами кот</w:t>
      </w:r>
      <w:r w:rsidRPr="00963DBA">
        <w:rPr>
          <w:rFonts w:ascii="Times New Roman" w:hAnsi="Times New Roman"/>
          <w:i/>
          <w:sz w:val="28"/>
          <w:szCs w:val="28"/>
        </w:rPr>
        <w:t>о</w:t>
      </w:r>
      <w:r w:rsidRPr="00963DBA">
        <w:rPr>
          <w:rFonts w:ascii="Times New Roman" w:hAnsi="Times New Roman"/>
          <w:i/>
          <w:sz w:val="28"/>
          <w:szCs w:val="28"/>
        </w:rPr>
        <w:t>рых являются живописцы творческого объединения «</w:t>
      </w:r>
      <w:proofErr w:type="spellStart"/>
      <w:r w:rsidRPr="00963DBA">
        <w:rPr>
          <w:rFonts w:ascii="Times New Roman" w:hAnsi="Times New Roman"/>
          <w:i/>
          <w:sz w:val="28"/>
          <w:szCs w:val="28"/>
        </w:rPr>
        <w:t>ФоРУС</w:t>
      </w:r>
      <w:proofErr w:type="spellEnd"/>
      <w:r w:rsidRPr="00963DBA">
        <w:rPr>
          <w:rFonts w:ascii="Times New Roman" w:hAnsi="Times New Roman"/>
          <w:i/>
          <w:sz w:val="28"/>
          <w:szCs w:val="28"/>
        </w:rPr>
        <w:t>», подробно не рассматривались исследователями, хотя и находили отклик в некоторых ст</w:t>
      </w:r>
      <w:r w:rsidRPr="00963DBA">
        <w:rPr>
          <w:rFonts w:ascii="Times New Roman" w:hAnsi="Times New Roman"/>
          <w:i/>
          <w:sz w:val="28"/>
          <w:szCs w:val="28"/>
        </w:rPr>
        <w:t>а</w:t>
      </w:r>
      <w:r w:rsidRPr="00963DBA">
        <w:rPr>
          <w:rFonts w:ascii="Times New Roman" w:hAnsi="Times New Roman"/>
          <w:i/>
          <w:sz w:val="28"/>
          <w:szCs w:val="28"/>
        </w:rPr>
        <w:t>тьях. Прояснить некоторые моменты от лица создателя произведений — цель данной статьи.</w:t>
      </w:r>
    </w:p>
    <w:p w:rsidR="007A6343" w:rsidRDefault="007A6343" w:rsidP="007A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Ключевые слова: русская монументальная живопись, мозаика, метро</w:t>
      </w:r>
      <w:r w:rsidRPr="00F933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нинграда-Санкт-Петербурга, монументальная академическая живопись.</w:t>
      </w:r>
    </w:p>
    <w:p w:rsidR="007A6343" w:rsidRDefault="007A6343" w:rsidP="007A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343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Vasiliy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V.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Sukhov</w:t>
      </w:r>
      <w:proofErr w:type="spellEnd"/>
    </w:p>
    <w:p w:rsidR="007A6343" w:rsidRPr="00BE40E8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BE40E8">
        <w:rPr>
          <w:rFonts w:ascii="Times New Roman" w:hAnsi="Times New Roman"/>
          <w:b/>
          <w:sz w:val="28"/>
          <w:szCs w:val="28"/>
          <w:lang w:val="en-US"/>
        </w:rPr>
        <w:t>Dariya</w:t>
      </w:r>
      <w:proofErr w:type="spellEnd"/>
      <w:r w:rsidRPr="00BE40E8">
        <w:rPr>
          <w:rFonts w:ascii="Times New Roman" w:hAnsi="Times New Roman"/>
          <w:b/>
          <w:sz w:val="28"/>
          <w:szCs w:val="28"/>
          <w:lang w:val="en-US"/>
        </w:rPr>
        <w:t xml:space="preserve"> O. </w:t>
      </w:r>
      <w:proofErr w:type="spellStart"/>
      <w:r w:rsidRPr="00BE40E8">
        <w:rPr>
          <w:rFonts w:ascii="Times New Roman" w:hAnsi="Times New Roman"/>
          <w:b/>
          <w:sz w:val="28"/>
          <w:szCs w:val="28"/>
          <w:lang w:val="en-US"/>
        </w:rPr>
        <w:t>Antipina</w:t>
      </w:r>
      <w:proofErr w:type="spellEnd"/>
    </w:p>
    <w:p w:rsidR="007A6343" w:rsidRPr="00E35AEF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35AEF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ain</w:t>
      </w:r>
      <w:r w:rsidRPr="00E35AEF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E35AEF">
        <w:rPr>
          <w:rFonts w:ascii="Times New Roman" w:hAnsi="Times New Roman"/>
          <w:sz w:val="28"/>
          <w:szCs w:val="28"/>
          <w:lang w:val="en-US"/>
        </w:rPr>
        <w:t>Petersburg, Russia</w:t>
      </w:r>
    </w:p>
    <w:p w:rsidR="007A6343" w:rsidRPr="00E35AEF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35AEF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ain</w:t>
      </w:r>
      <w:r w:rsidRPr="00E35AEF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E35AEF">
        <w:rPr>
          <w:rFonts w:ascii="Times New Roman" w:hAnsi="Times New Roman"/>
          <w:sz w:val="28"/>
          <w:szCs w:val="28"/>
          <w:lang w:val="en-US"/>
        </w:rPr>
        <w:t xml:space="preserve">Petersburg state </w:t>
      </w:r>
    </w:p>
    <w:p w:rsidR="007A6343" w:rsidRDefault="007A6343" w:rsidP="007A634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en-US"/>
        </w:rPr>
      </w:pPr>
      <w:r w:rsidRPr="00E35AEF">
        <w:rPr>
          <w:rFonts w:ascii="Times New Roman" w:hAnsi="Times New Roman"/>
          <w:sz w:val="28"/>
          <w:szCs w:val="28"/>
          <w:lang w:val="en-US"/>
        </w:rPr>
        <w:t>university of industrial technologies and design</w:t>
      </w:r>
    </w:p>
    <w:p w:rsidR="007A6343" w:rsidRDefault="007A6343" w:rsidP="007A634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en-US"/>
        </w:rPr>
      </w:pPr>
    </w:p>
    <w:p w:rsidR="007A6343" w:rsidRPr="00F132B3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F71FC1">
        <w:rPr>
          <w:rFonts w:ascii="Times New Roman" w:hAnsi="Times New Roman"/>
          <w:b/>
          <w:sz w:val="28"/>
          <w:szCs w:val="28"/>
          <w:lang w:val="en-US"/>
        </w:rPr>
        <w:t xml:space="preserve">Mosaics of </w:t>
      </w:r>
      <w:r w:rsidRPr="007B7BF4">
        <w:rPr>
          <w:rFonts w:ascii="Times New Roman" w:hAnsi="Times New Roman"/>
          <w:b/>
          <w:sz w:val="28"/>
          <w:szCs w:val="28"/>
          <w:lang w:val="en-US"/>
        </w:rPr>
        <w:t>«</w:t>
      </w:r>
      <w:proofErr w:type="spellStart"/>
      <w:r w:rsidRPr="007B7BF4">
        <w:rPr>
          <w:rFonts w:ascii="Times New Roman" w:hAnsi="Times New Roman"/>
          <w:b/>
          <w:sz w:val="28"/>
          <w:szCs w:val="28"/>
          <w:lang w:val="en-US"/>
        </w:rPr>
        <w:t>K</w:t>
      </w:r>
      <w:r w:rsidRPr="007B7BF4">
        <w:rPr>
          <w:rFonts w:ascii="Times New Roman" w:hAnsi="Times New Roman"/>
          <w:b/>
          <w:color w:val="000000"/>
          <w:sz w:val="28"/>
          <w:szCs w:val="28"/>
          <w:lang w:val="en-US"/>
        </w:rPr>
        <w:t>restovskiy</w:t>
      </w:r>
      <w:proofErr w:type="spellEnd"/>
      <w:r w:rsidRPr="007B7BF4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7B7BF4">
        <w:rPr>
          <w:rFonts w:ascii="Times New Roman" w:hAnsi="Times New Roman"/>
          <w:b/>
          <w:color w:val="000000"/>
          <w:sz w:val="28"/>
          <w:szCs w:val="28"/>
          <w:lang w:val="en-US"/>
        </w:rPr>
        <w:t>ostrov</w:t>
      </w:r>
      <w:proofErr w:type="spellEnd"/>
      <w:r w:rsidRPr="007B7BF4"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  <w:r w:rsidRPr="00F132B3">
        <w:rPr>
          <w:rFonts w:ascii="Times New Roman" w:hAnsi="Times New Roman"/>
          <w:b/>
          <w:sz w:val="28"/>
          <w:szCs w:val="28"/>
          <w:lang w:val="en-US"/>
        </w:rPr>
        <w:t>subway</w:t>
      </w:r>
      <w:r w:rsidRPr="007B7BF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station</w:t>
      </w:r>
      <w:r w:rsidRPr="00F132B3">
        <w:rPr>
          <w:rFonts w:ascii="Times New Roman" w:hAnsi="Times New Roman"/>
          <w:b/>
          <w:sz w:val="28"/>
          <w:szCs w:val="28"/>
          <w:lang w:val="en-US"/>
        </w:rPr>
        <w:t>: history of creation, work sta</w:t>
      </w:r>
      <w:r w:rsidRPr="00F132B3">
        <w:rPr>
          <w:rFonts w:ascii="Times New Roman" w:hAnsi="Times New Roman"/>
          <w:b/>
          <w:sz w:val="28"/>
          <w:szCs w:val="28"/>
          <w:lang w:val="en-US"/>
        </w:rPr>
        <w:t>g</w:t>
      </w:r>
      <w:r w:rsidRPr="00F132B3">
        <w:rPr>
          <w:rFonts w:ascii="Times New Roman" w:hAnsi="Times New Roman"/>
          <w:b/>
          <w:sz w:val="28"/>
          <w:szCs w:val="28"/>
          <w:lang w:val="en-US"/>
        </w:rPr>
        <w:t>es, principles of execution</w:t>
      </w:r>
    </w:p>
    <w:p w:rsidR="007A6343" w:rsidRPr="00F71FC1" w:rsidRDefault="007A6343" w:rsidP="007A63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A6343" w:rsidRPr="00963DBA" w:rsidRDefault="007A6343" w:rsidP="007A6343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963DBA">
        <w:rPr>
          <w:rFonts w:ascii="Times New Roman" w:hAnsi="Times New Roman"/>
          <w:i/>
          <w:sz w:val="28"/>
          <w:szCs w:val="28"/>
          <w:lang w:val="en-US"/>
        </w:rPr>
        <w:t>The separate page of monumental painting of the Soviet and Post-Soviet per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ods are the works by artists created for interiors of the subway of Leningrad-St. P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e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tersburg. A task of the present article — to consider mosaics of St. Petersburg Me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t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ropolitan in the chronological sequence. Thanks to a decor of the subway it is poss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i</w:t>
      </w:r>
      <w:r w:rsidRPr="00963DBA">
        <w:rPr>
          <w:rFonts w:ascii="Times New Roman" w:hAnsi="Times New Roman"/>
          <w:i/>
          <w:sz w:val="28"/>
          <w:szCs w:val="28"/>
          <w:lang w:val="en-US"/>
        </w:rPr>
        <w:t>ble to track history of the Soviet monumental and decorative art of the 20th century.</w:t>
      </w:r>
    </w:p>
    <w:p w:rsidR="007A6343" w:rsidRDefault="007A6343" w:rsidP="007A6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65E32">
        <w:rPr>
          <w:rFonts w:ascii="Times New Roman" w:hAnsi="Times New Roman"/>
          <w:sz w:val="28"/>
          <w:szCs w:val="28"/>
          <w:lang w:val="en-US"/>
        </w:rPr>
        <w:t xml:space="preserve">Keywords: </w:t>
      </w:r>
      <w:r>
        <w:rPr>
          <w:rFonts w:ascii="Times New Roman" w:hAnsi="Times New Roman"/>
          <w:sz w:val="28"/>
          <w:szCs w:val="28"/>
          <w:lang w:val="en-US"/>
        </w:rPr>
        <w:t xml:space="preserve">Russian </w:t>
      </w:r>
      <w:r w:rsidRPr="00465E32">
        <w:rPr>
          <w:rFonts w:ascii="Times New Roman" w:hAnsi="Times New Roman"/>
          <w:sz w:val="28"/>
          <w:szCs w:val="28"/>
          <w:lang w:val="en-US"/>
        </w:rPr>
        <w:t>monumental painting, mosaic, subway</w:t>
      </w:r>
      <w:r w:rsidRPr="00C5624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 Leningrad-</w:t>
      </w:r>
      <w:r w:rsidRPr="00E35AEF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>ain</w:t>
      </w:r>
      <w:r w:rsidRPr="00E35AEF">
        <w:rPr>
          <w:rFonts w:ascii="Times New Roman" w:hAnsi="Times New Roman"/>
          <w:sz w:val="28"/>
          <w:szCs w:val="28"/>
          <w:lang w:val="en-US"/>
        </w:rPr>
        <w:t>t</w:t>
      </w:r>
      <w:r>
        <w:rPr>
          <w:rFonts w:ascii="Times New Roman" w:hAnsi="Times New Roman"/>
          <w:sz w:val="28"/>
          <w:szCs w:val="28"/>
          <w:lang w:val="en-US"/>
        </w:rPr>
        <w:t>-</w:t>
      </w:r>
      <w:r w:rsidRPr="00E35AEF">
        <w:rPr>
          <w:rFonts w:ascii="Times New Roman" w:hAnsi="Times New Roman"/>
          <w:sz w:val="28"/>
          <w:szCs w:val="28"/>
          <w:lang w:val="en-US"/>
        </w:rPr>
        <w:t>Petersburg</w:t>
      </w:r>
      <w:r w:rsidRPr="009D364C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465E32">
        <w:rPr>
          <w:rFonts w:ascii="Times New Roman" w:hAnsi="Times New Roman"/>
          <w:sz w:val="28"/>
          <w:szCs w:val="28"/>
          <w:lang w:val="en-US"/>
        </w:rPr>
        <w:t xml:space="preserve">monumental </w:t>
      </w:r>
      <w:r>
        <w:rPr>
          <w:rFonts w:ascii="Times New Roman" w:hAnsi="Times New Roman"/>
          <w:sz w:val="28"/>
          <w:szCs w:val="28"/>
          <w:lang w:val="en-US"/>
        </w:rPr>
        <w:t xml:space="preserve">academic </w:t>
      </w:r>
      <w:r w:rsidRPr="00465E32">
        <w:rPr>
          <w:rFonts w:ascii="Times New Roman" w:hAnsi="Times New Roman"/>
          <w:sz w:val="28"/>
          <w:szCs w:val="28"/>
          <w:lang w:val="en-US"/>
        </w:rPr>
        <w:t>painting.</w:t>
      </w:r>
    </w:p>
    <w:p w:rsidR="007A6343" w:rsidRPr="00963DBA" w:rsidRDefault="007A6343" w:rsidP="007A634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val="en-US"/>
        </w:rPr>
      </w:pPr>
    </w:p>
    <w:p w:rsidR="003974C9" w:rsidRPr="007A6343" w:rsidRDefault="003974C9">
      <w:pPr>
        <w:rPr>
          <w:lang w:val="en-US"/>
        </w:rPr>
      </w:pPr>
    </w:p>
    <w:sectPr w:rsidR="003974C9" w:rsidRPr="007A6343" w:rsidSect="008D3010">
      <w:footerReference w:type="default" r:id="rId13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53B" w:rsidRDefault="00A7153B">
      <w:pPr>
        <w:spacing w:after="0" w:line="240" w:lineRule="auto"/>
      </w:pPr>
      <w:r>
        <w:separator/>
      </w:r>
    </w:p>
  </w:endnote>
  <w:endnote w:type="continuationSeparator" w:id="0">
    <w:p w:rsidR="00A7153B" w:rsidRDefault="00A71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CD" w:rsidRDefault="005706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51511">
      <w:rPr>
        <w:noProof/>
      </w:rPr>
      <w:t>2</w:t>
    </w:r>
    <w:r>
      <w:fldChar w:fldCharType="end"/>
    </w:r>
  </w:p>
  <w:p w:rsidR="00B662CD" w:rsidRDefault="00A7153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187257"/>
      <w:docPartObj>
        <w:docPartGallery w:val="Page Numbers (Bottom of Page)"/>
        <w:docPartUnique/>
      </w:docPartObj>
    </w:sdtPr>
    <w:sdtEndPr/>
    <w:sdtContent>
      <w:p w:rsidR="00AE3B9E" w:rsidRDefault="005706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11">
          <w:rPr>
            <w:noProof/>
          </w:rPr>
          <w:t>5</w:t>
        </w:r>
        <w:r>
          <w:fldChar w:fldCharType="end"/>
        </w:r>
      </w:p>
    </w:sdtContent>
  </w:sdt>
  <w:p w:rsidR="00B662CD" w:rsidRDefault="00A715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53B" w:rsidRDefault="00A7153B">
      <w:pPr>
        <w:spacing w:after="0" w:line="240" w:lineRule="auto"/>
      </w:pPr>
      <w:r>
        <w:separator/>
      </w:r>
    </w:p>
  </w:footnote>
  <w:footnote w:type="continuationSeparator" w:id="0">
    <w:p w:rsidR="00A7153B" w:rsidRDefault="00A71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31A5"/>
    <w:multiLevelType w:val="hybridMultilevel"/>
    <w:tmpl w:val="D4F6A20A"/>
    <w:lvl w:ilvl="0" w:tplc="93E8A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16236F"/>
    <w:multiLevelType w:val="hybridMultilevel"/>
    <w:tmpl w:val="DCEAA6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43"/>
    <w:rsid w:val="0019778B"/>
    <w:rsid w:val="003974C9"/>
    <w:rsid w:val="00522BEB"/>
    <w:rsid w:val="00570685"/>
    <w:rsid w:val="005F36FB"/>
    <w:rsid w:val="00651511"/>
    <w:rsid w:val="00721CC0"/>
    <w:rsid w:val="007A6343"/>
    <w:rsid w:val="008129E0"/>
    <w:rsid w:val="0086693E"/>
    <w:rsid w:val="00A7153B"/>
    <w:rsid w:val="00B13DBD"/>
    <w:rsid w:val="00B60B3D"/>
    <w:rsid w:val="00BB7896"/>
    <w:rsid w:val="00BF22D7"/>
    <w:rsid w:val="00C56937"/>
    <w:rsid w:val="00D03684"/>
    <w:rsid w:val="00D80AC4"/>
    <w:rsid w:val="00E52AD3"/>
    <w:rsid w:val="00E623F6"/>
    <w:rsid w:val="00FD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A6343"/>
    <w:rPr>
      <w:rFonts w:cs="Times New Roman"/>
    </w:rPr>
  </w:style>
  <w:style w:type="character" w:styleId="a4">
    <w:name w:val="Hyperlink"/>
    <w:rsid w:val="007A634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7A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43"/>
    <w:rPr>
      <w:rFonts w:ascii="Calibri" w:eastAsia="Times New Roman" w:hAnsi="Calibri" w:cs="Times New Roman"/>
    </w:rPr>
  </w:style>
  <w:style w:type="character" w:customStyle="1" w:styleId="s1">
    <w:name w:val="s1"/>
    <w:rsid w:val="007A6343"/>
    <w:rPr>
      <w:rFonts w:cs="Times New Roman"/>
    </w:rPr>
  </w:style>
  <w:style w:type="paragraph" w:customStyle="1" w:styleId="p5">
    <w:name w:val="p5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6">
    <w:name w:val="s6"/>
    <w:rsid w:val="007A634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34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A6343"/>
    <w:rPr>
      <w:rFonts w:cs="Times New Roman"/>
    </w:rPr>
  </w:style>
  <w:style w:type="character" w:styleId="a4">
    <w:name w:val="Hyperlink"/>
    <w:rsid w:val="007A6343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7A6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343"/>
    <w:rPr>
      <w:rFonts w:ascii="Calibri" w:eastAsia="Times New Roman" w:hAnsi="Calibri" w:cs="Times New Roman"/>
    </w:rPr>
  </w:style>
  <w:style w:type="character" w:customStyle="1" w:styleId="s1">
    <w:name w:val="s1"/>
    <w:rsid w:val="007A6343"/>
    <w:rPr>
      <w:rFonts w:cs="Times New Roman"/>
    </w:rPr>
  </w:style>
  <w:style w:type="paragraph" w:customStyle="1" w:styleId="p5">
    <w:name w:val="p5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7A634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s6">
    <w:name w:val="s6"/>
    <w:rsid w:val="007A63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sign-konf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sign-konf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SUTD</Company>
  <LinksUpToDate>false</LinksUpToDate>
  <CharactersWithSpaces>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17</cp:revision>
  <dcterms:created xsi:type="dcterms:W3CDTF">2019-02-11T15:15:00Z</dcterms:created>
  <dcterms:modified xsi:type="dcterms:W3CDTF">2019-03-15T13:59:00Z</dcterms:modified>
</cp:coreProperties>
</file>